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174" w:rsidRPr="00880767" w:rsidRDefault="00EF2174" w:rsidP="00A17201">
      <w:pPr>
        <w:tabs>
          <w:tab w:val="left" w:pos="1800"/>
          <w:tab w:val="left" w:pos="4860"/>
        </w:tabs>
        <w:spacing w:before="60"/>
        <w:ind w:left="4820" w:right="-79" w:hanging="5360"/>
        <w:rPr>
          <w:rFonts w:ascii="Arial" w:hAnsi="Arial" w:cs="Arial"/>
          <w:sz w:val="22"/>
          <w:szCs w:val="22"/>
        </w:rPr>
      </w:pPr>
      <w:r>
        <w:rPr>
          <w:rFonts w:ascii="Arial" w:hAnsi="Arial" w:cs="Arial"/>
          <w:b/>
          <w:sz w:val="22"/>
          <w:szCs w:val="22"/>
        </w:rPr>
        <w:t>Eingereicht durch:</w:t>
      </w:r>
      <w:r>
        <w:rPr>
          <w:rFonts w:ascii="Arial" w:hAnsi="Arial" w:cs="Arial"/>
          <w:b/>
          <w:sz w:val="22"/>
          <w:szCs w:val="22"/>
        </w:rPr>
        <w:tab/>
        <w:t xml:space="preserve">Name </w:t>
      </w:r>
      <w:r w:rsidRPr="001F3B41">
        <w:rPr>
          <w:rFonts w:ascii="Arial" w:hAnsi="Arial" w:cs="Arial"/>
          <w:sz w:val="22"/>
          <w:szCs w:val="22"/>
        </w:rPr>
        <w:t>(Gemeinde/Institution)</w:t>
      </w:r>
      <w:r>
        <w:rPr>
          <w:rFonts w:ascii="Arial" w:hAnsi="Arial" w:cs="Arial"/>
          <w:b/>
          <w:sz w:val="22"/>
          <w:szCs w:val="22"/>
        </w:rPr>
        <w:tab/>
      </w:r>
    </w:p>
    <w:p w:rsidR="00EF2174" w:rsidRDefault="00EF2174" w:rsidP="00EF2174">
      <w:pPr>
        <w:tabs>
          <w:tab w:val="left" w:pos="1800"/>
          <w:tab w:val="left" w:pos="4860"/>
        </w:tabs>
        <w:spacing w:before="60"/>
        <w:ind w:left="-540" w:right="-79"/>
        <w:rPr>
          <w:rFonts w:ascii="Arial" w:hAnsi="Arial" w:cs="Arial"/>
          <w:sz w:val="22"/>
          <w:szCs w:val="22"/>
          <w:shd w:val="clear" w:color="auto" w:fill="C0C0C0"/>
        </w:rPr>
      </w:pPr>
      <w:r>
        <w:rPr>
          <w:rFonts w:ascii="Arial" w:hAnsi="Arial" w:cs="Arial"/>
          <w:b/>
          <w:sz w:val="22"/>
          <w:szCs w:val="22"/>
        </w:rPr>
        <w:tab/>
        <w:t>Adresse</w:t>
      </w:r>
      <w:r>
        <w:rPr>
          <w:rFonts w:ascii="Arial" w:hAnsi="Arial" w:cs="Arial"/>
          <w:b/>
          <w:sz w:val="22"/>
          <w:szCs w:val="22"/>
        </w:rPr>
        <w:tab/>
      </w:r>
    </w:p>
    <w:p w:rsidR="00EF2174" w:rsidRDefault="00EF2174" w:rsidP="00EF2174">
      <w:pPr>
        <w:pBdr>
          <w:bottom w:val="single" w:sz="4" w:space="1" w:color="C0C0C0"/>
        </w:pBdr>
        <w:tabs>
          <w:tab w:val="left" w:pos="2520"/>
          <w:tab w:val="left" w:pos="5400"/>
        </w:tabs>
        <w:spacing w:before="200"/>
        <w:ind w:left="-539" w:right="102"/>
        <w:rPr>
          <w:rFonts w:ascii="Arial" w:hAnsi="Arial" w:cs="Arial"/>
          <w:b/>
          <w:sz w:val="22"/>
          <w:szCs w:val="22"/>
        </w:rPr>
      </w:pPr>
    </w:p>
    <w:p w:rsidR="00A63A53" w:rsidRPr="00DF495D" w:rsidRDefault="00A63A53" w:rsidP="00EF2174">
      <w:pPr>
        <w:pBdr>
          <w:bottom w:val="single" w:sz="4" w:space="1" w:color="C0C0C0"/>
        </w:pBdr>
        <w:tabs>
          <w:tab w:val="left" w:pos="2520"/>
          <w:tab w:val="left" w:pos="5400"/>
        </w:tabs>
        <w:spacing w:before="200"/>
        <w:ind w:left="-539" w:right="102"/>
        <w:rPr>
          <w:rFonts w:ascii="Arial" w:hAnsi="Arial" w:cs="Arial"/>
          <w:b/>
          <w:sz w:val="22"/>
          <w:szCs w:val="22"/>
        </w:rPr>
      </w:pPr>
    </w:p>
    <w:p w:rsidR="00EF2174" w:rsidRDefault="00EF2174" w:rsidP="00EF2174">
      <w:pPr>
        <w:tabs>
          <w:tab w:val="left" w:pos="1800"/>
          <w:tab w:val="left" w:pos="2520"/>
          <w:tab w:val="left" w:pos="5400"/>
        </w:tabs>
        <w:ind w:left="-539" w:right="-79"/>
        <w:rPr>
          <w:rFonts w:ascii="Arial" w:hAnsi="Arial" w:cs="Arial"/>
          <w:b/>
          <w:sz w:val="22"/>
          <w:szCs w:val="22"/>
        </w:rPr>
      </w:pPr>
    </w:p>
    <w:p w:rsidR="009E46EE" w:rsidRDefault="009E46EE" w:rsidP="009E46EE">
      <w:pPr>
        <w:tabs>
          <w:tab w:val="left" w:pos="284"/>
        </w:tabs>
        <w:spacing w:line="300" w:lineRule="atLeast"/>
        <w:ind w:left="-567" w:hanging="426"/>
        <w:rPr>
          <w:rFonts w:cs="Arial"/>
        </w:rPr>
      </w:pPr>
    </w:p>
    <w:p w:rsidR="009E46EE" w:rsidRDefault="009E46EE" w:rsidP="009E46EE">
      <w:pPr>
        <w:pStyle w:val="Textkrper"/>
        <w:spacing w:after="60" w:line="300" w:lineRule="atLeast"/>
        <w:ind w:left="-567"/>
        <w:rPr>
          <w:rFonts w:eastAsia="Times New Roman" w:cs="Arial"/>
        </w:rPr>
      </w:pPr>
      <w:r w:rsidRPr="009E46EE">
        <w:rPr>
          <w:rFonts w:eastAsia="Times New Roman" w:cs="Arial"/>
        </w:rPr>
        <w:t>Die Richterinnen und Richter werden derzeit im Kanton Graubünden für eine Dauer von vier Jahr</w:t>
      </w:r>
      <w:r w:rsidR="00B027EF">
        <w:rPr>
          <w:rFonts w:eastAsia="Times New Roman" w:cs="Arial"/>
        </w:rPr>
        <w:t>en</w:t>
      </w:r>
      <w:r w:rsidRPr="009E46EE">
        <w:rPr>
          <w:rFonts w:eastAsia="Times New Roman" w:cs="Arial"/>
        </w:rPr>
        <w:t xml:space="preserve"> gewählt. Dieses System der periodischen Wi</w:t>
      </w:r>
      <w:r w:rsidR="00E855D8">
        <w:rPr>
          <w:rFonts w:eastAsia="Times New Roman" w:cs="Arial"/>
        </w:rPr>
        <w:t>e</w:t>
      </w:r>
      <w:bookmarkStart w:id="0" w:name="_GoBack"/>
      <w:bookmarkEnd w:id="0"/>
      <w:r w:rsidRPr="009E46EE">
        <w:rPr>
          <w:rFonts w:eastAsia="Times New Roman" w:cs="Arial"/>
        </w:rPr>
        <w:t xml:space="preserve">derwahl von Richterinnen und Richtern ist bereits in der Verfassung des Kantons Graubünden angelegt. Es ist Ausdruck der starken Verankerungen des Demokratieprinzips. Durch die periodische Wiederwahl sollen die Richterinnen und Richter an den Volkswillen gebunden werden. Zugleich sollen sie hierdurch mit der für die Ausübung ihres </w:t>
      </w:r>
      <w:r w:rsidR="00B57AEA">
        <w:rPr>
          <w:rFonts w:eastAsia="Times New Roman" w:cs="Arial"/>
        </w:rPr>
        <w:t>Amtes erforderlichen Legitimation</w:t>
      </w:r>
      <w:r w:rsidRPr="009E46EE">
        <w:rPr>
          <w:rFonts w:eastAsia="Times New Roman" w:cs="Arial"/>
        </w:rPr>
        <w:t xml:space="preserve"> ausgestattet werden (vgl. dazu Botschaft Heft Nr. 9/2018-2019, S. 779, 820). </w:t>
      </w:r>
    </w:p>
    <w:p w:rsidR="009E46EE" w:rsidRPr="009E46EE" w:rsidRDefault="009E46EE" w:rsidP="009E46EE">
      <w:pPr>
        <w:pStyle w:val="Textkrper"/>
        <w:spacing w:after="60" w:line="300" w:lineRule="atLeast"/>
        <w:ind w:left="-567"/>
        <w:rPr>
          <w:rFonts w:eastAsia="Times New Roman" w:cs="Arial"/>
        </w:rPr>
      </w:pPr>
    </w:p>
    <w:p w:rsidR="009E46EE" w:rsidRDefault="009E46EE" w:rsidP="009E46EE">
      <w:pPr>
        <w:pStyle w:val="Textkrper"/>
        <w:spacing w:after="60" w:line="300" w:lineRule="atLeast"/>
        <w:ind w:left="-567"/>
        <w:rPr>
          <w:rFonts w:eastAsia="Times New Roman" w:cs="Arial"/>
        </w:rPr>
      </w:pPr>
      <w:r w:rsidRPr="009E46EE">
        <w:rPr>
          <w:rFonts w:eastAsia="Times New Roman" w:cs="Arial"/>
        </w:rPr>
        <w:t>Das Wahlorgan kann das System der periodischen Wi</w:t>
      </w:r>
      <w:r w:rsidR="00BE10FA">
        <w:rPr>
          <w:rFonts w:eastAsia="Times New Roman" w:cs="Arial"/>
        </w:rPr>
        <w:t>e</w:t>
      </w:r>
      <w:r w:rsidRPr="009E46EE">
        <w:rPr>
          <w:rFonts w:eastAsia="Times New Roman" w:cs="Arial"/>
        </w:rPr>
        <w:t xml:space="preserve">derwahl dazu nutzen, um Einfluss auf die Rechtsprechung auszuüben, indem Richterinnen und Richtern im Hinblick auf die Bestätigungswahl "Denkzettel" angedroht, wegen missliebiger Urteile abgestraft, zum </w:t>
      </w:r>
      <w:r w:rsidR="00BE10FA">
        <w:rPr>
          <w:rFonts w:eastAsia="Times New Roman" w:cs="Arial"/>
        </w:rPr>
        <w:t>"</w:t>
      </w:r>
      <w:r w:rsidRPr="009E46EE">
        <w:rPr>
          <w:rFonts w:eastAsia="Times New Roman" w:cs="Arial"/>
        </w:rPr>
        <w:t>freiwilligen</w:t>
      </w:r>
      <w:r w:rsidR="00BE10FA">
        <w:rPr>
          <w:rFonts w:eastAsia="Times New Roman" w:cs="Arial"/>
        </w:rPr>
        <w:t>"</w:t>
      </w:r>
      <w:r w:rsidRPr="009E46EE">
        <w:rPr>
          <w:rFonts w:eastAsia="Times New Roman" w:cs="Arial"/>
        </w:rPr>
        <w:t xml:space="preserve"> Rücktritt gedrängt oder abgewählt werden. Solche Vorkommnisse wirken sich nicht nur auf die unmittelbar betroffenen Personen aus. Sie können auch auf nicht betroffenen Richterinnen und Richter abschreckend wirken, so dass diese ihre Urteile – mehr oder weniger bewusst – auch an deren mutmasslicher Akzeptanz bei der Wiederwahlbehörde ausrichten. Das System der periodischen Wiederwahl steht deshalb in einem Spannungsverhältnis zur richterlichen Unabhängigkeit (</w:t>
      </w:r>
      <w:r w:rsidR="00B57AEA">
        <w:rPr>
          <w:rFonts w:eastAsia="Times New Roman" w:cs="Arial"/>
        </w:rPr>
        <w:t xml:space="preserve">vgl. dazu </w:t>
      </w:r>
      <w:r w:rsidRPr="009E46EE">
        <w:rPr>
          <w:rFonts w:eastAsia="Times New Roman" w:cs="Arial"/>
        </w:rPr>
        <w:t>Botschaft Heft Nr. 9/2018-2019, S. 802).</w:t>
      </w:r>
    </w:p>
    <w:p w:rsidR="009E46EE" w:rsidRPr="009E46EE" w:rsidRDefault="009E46EE" w:rsidP="009E46EE">
      <w:pPr>
        <w:pStyle w:val="Textkrper"/>
        <w:spacing w:after="60" w:line="300" w:lineRule="atLeast"/>
        <w:ind w:left="-567"/>
        <w:rPr>
          <w:rFonts w:eastAsia="Times New Roman" w:cs="Arial"/>
        </w:rPr>
      </w:pPr>
    </w:p>
    <w:p w:rsidR="009E46EE" w:rsidRPr="009E46EE" w:rsidRDefault="009E46EE" w:rsidP="009E46EE">
      <w:pPr>
        <w:pStyle w:val="Textkrper"/>
        <w:spacing w:after="60" w:line="300" w:lineRule="atLeast"/>
        <w:ind w:left="-567"/>
        <w:rPr>
          <w:rFonts w:eastAsia="Times New Roman" w:cs="Arial"/>
        </w:rPr>
      </w:pPr>
      <w:r w:rsidRPr="009E46EE">
        <w:rPr>
          <w:rFonts w:eastAsia="Times New Roman" w:cs="Arial"/>
        </w:rPr>
        <w:t xml:space="preserve">In den vergangenen Jahren haben die Stimmen zugenommen, welche eine Abschaffung des Wiederwahlverfahrens fordern. Das Wiederwahlverfahren ist in der Schweiz aber immer noch </w:t>
      </w:r>
      <w:r w:rsidR="00D4566F">
        <w:rPr>
          <w:rFonts w:eastAsia="Times New Roman" w:cs="Arial"/>
        </w:rPr>
        <w:t>weit verbreitet. Der Bund und 25</w:t>
      </w:r>
      <w:r w:rsidRPr="009E46EE">
        <w:rPr>
          <w:rFonts w:eastAsia="Times New Roman" w:cs="Arial"/>
        </w:rPr>
        <w:t xml:space="preserve"> Kantone kennen das System der periodischen Wiederwahl mit relativ kurzen Amtsdauern vo</w:t>
      </w:r>
      <w:r w:rsidR="00D4566F">
        <w:rPr>
          <w:rFonts w:eastAsia="Times New Roman" w:cs="Arial"/>
        </w:rPr>
        <w:t>n zwei bis sechs Jahren. Nur der Kanton</w:t>
      </w:r>
      <w:r w:rsidRPr="009E46EE">
        <w:rPr>
          <w:rFonts w:eastAsia="Times New Roman" w:cs="Arial"/>
        </w:rPr>
        <w:t xml:space="preserve"> Freiburg </w:t>
      </w:r>
      <w:r w:rsidR="00D4566F">
        <w:rPr>
          <w:rFonts w:eastAsia="Times New Roman" w:cs="Arial"/>
        </w:rPr>
        <w:t>sieht</w:t>
      </w:r>
      <w:r w:rsidRPr="009E46EE">
        <w:rPr>
          <w:rFonts w:eastAsia="Times New Roman" w:cs="Arial"/>
        </w:rPr>
        <w:t xml:space="preserve"> eine einmalige Wahl ihrer Richterinnen und Richter vor. </w:t>
      </w:r>
      <w:r w:rsidR="005512A1">
        <w:rPr>
          <w:rFonts w:eastAsia="Times New Roman" w:cs="Arial"/>
        </w:rPr>
        <w:t xml:space="preserve">Wird das Wiederwahlverfahren abgeschafft, müssten die Gründe für eine Beendigung des Richteramts </w:t>
      </w:r>
      <w:proofErr w:type="spellStart"/>
      <w:r w:rsidR="005512A1">
        <w:rPr>
          <w:rFonts w:eastAsia="Times New Roman" w:cs="Arial"/>
        </w:rPr>
        <w:t>übeprüft</w:t>
      </w:r>
      <w:proofErr w:type="spellEnd"/>
      <w:r w:rsidR="005512A1">
        <w:rPr>
          <w:rFonts w:eastAsia="Times New Roman" w:cs="Arial"/>
        </w:rPr>
        <w:t xml:space="preserve"> und womöglich angepasst werden. Würde sich der Kanton Graubünden entscheiden, eine einmalige Wahl der Richterinnen und Richter auf eine feste Amtsdauer vorzusehen, wäre </w:t>
      </w:r>
      <w:r w:rsidR="001A69AA">
        <w:rPr>
          <w:rFonts w:eastAsia="Times New Roman" w:cs="Arial"/>
        </w:rPr>
        <w:t xml:space="preserve">im Weiteren </w:t>
      </w:r>
      <w:r w:rsidR="005512A1">
        <w:rPr>
          <w:rFonts w:eastAsia="Times New Roman" w:cs="Arial"/>
        </w:rPr>
        <w:t xml:space="preserve">zu untersuchen, ob den Richterinnen sowie Richtern – wie den Mitgliedern der Regierung – ein Ruhegehalt zuzuerkennen wäre. </w:t>
      </w:r>
      <w:r w:rsidR="001A69AA">
        <w:rPr>
          <w:rFonts w:eastAsia="Times New Roman" w:cs="Arial"/>
        </w:rPr>
        <w:t xml:space="preserve">Die Ausgestaltung des Wahlverfahrens wirkt sich somit auf das Beschäftigungsverhältnis der Richterinnen und Richter aus. Mithilfe des </w:t>
      </w:r>
      <w:r w:rsidRPr="009E46EE">
        <w:rPr>
          <w:lang w:eastAsia="en-US"/>
        </w:rPr>
        <w:t xml:space="preserve">vorliegenden Fragebogens </w:t>
      </w:r>
      <w:r w:rsidR="001A69AA">
        <w:rPr>
          <w:lang w:eastAsia="en-US"/>
        </w:rPr>
        <w:t xml:space="preserve">soll deshalb zunächst </w:t>
      </w:r>
      <w:r w:rsidRPr="009E46EE">
        <w:rPr>
          <w:lang w:eastAsia="en-US"/>
        </w:rPr>
        <w:t>eruiert werden, ob das System der periodischen Wiederwahl im Kanton Graubünden abgeschafft oder abgeändert werden soll</w:t>
      </w:r>
      <w:r w:rsidR="001A69AA">
        <w:rPr>
          <w:lang w:eastAsia="en-US"/>
        </w:rPr>
        <w:t>, bevor die betreffenden Regelungen ausgearbeitet werden</w:t>
      </w:r>
      <w:r w:rsidRPr="009E46EE">
        <w:rPr>
          <w:lang w:eastAsia="en-US"/>
        </w:rPr>
        <w:t>.</w:t>
      </w:r>
    </w:p>
    <w:p w:rsidR="00223017" w:rsidRDefault="00223017">
      <w:pPr>
        <w:rPr>
          <w:rFonts w:ascii="Arial" w:hAnsi="Arial" w:cs="Arial"/>
          <w:b/>
          <w:szCs w:val="28"/>
        </w:rPr>
      </w:pPr>
      <w:r>
        <w:rPr>
          <w:rFonts w:ascii="Arial" w:hAnsi="Arial" w:cs="Arial"/>
          <w:b/>
          <w:szCs w:val="28"/>
        </w:rPr>
        <w:br w:type="page"/>
      </w:r>
    </w:p>
    <w:p w:rsidR="009E46EE" w:rsidRDefault="009E46EE" w:rsidP="00EF2174">
      <w:pPr>
        <w:tabs>
          <w:tab w:val="left" w:pos="1800"/>
          <w:tab w:val="left" w:pos="2520"/>
          <w:tab w:val="left" w:pos="5400"/>
        </w:tabs>
        <w:ind w:left="-539" w:right="-79"/>
        <w:rPr>
          <w:rFonts w:ascii="Arial" w:hAnsi="Arial" w:cs="Arial"/>
          <w:b/>
          <w:szCs w:val="28"/>
        </w:rPr>
      </w:pPr>
    </w:p>
    <w:p w:rsidR="009E46EE" w:rsidRDefault="009E46EE" w:rsidP="00EF2174">
      <w:pPr>
        <w:tabs>
          <w:tab w:val="left" w:pos="1800"/>
          <w:tab w:val="left" w:pos="2520"/>
          <w:tab w:val="left" w:pos="5400"/>
        </w:tabs>
        <w:ind w:left="-539" w:right="-79"/>
        <w:rPr>
          <w:rFonts w:ascii="Arial" w:hAnsi="Arial" w:cs="Arial"/>
          <w:b/>
          <w:szCs w:val="28"/>
        </w:rPr>
      </w:pPr>
    </w:p>
    <w:p w:rsidR="009E46EE" w:rsidRPr="006467AB" w:rsidRDefault="009E46EE" w:rsidP="009E46EE">
      <w:pPr>
        <w:tabs>
          <w:tab w:val="left" w:pos="1800"/>
          <w:tab w:val="left" w:pos="2520"/>
          <w:tab w:val="left" w:pos="5400"/>
        </w:tabs>
        <w:ind w:right="-79"/>
        <w:rPr>
          <w:rFonts w:ascii="Arial" w:hAnsi="Arial" w:cs="Arial"/>
          <w:sz w:val="20"/>
          <w:szCs w:val="22"/>
        </w:rPr>
      </w:pPr>
    </w:p>
    <w:tbl>
      <w:tblPr>
        <w:tblStyle w:val="Tabellenraster"/>
        <w:tblW w:w="10070" w:type="dxa"/>
        <w:jc w:val="right"/>
        <w:tblLayout w:type="fixed"/>
        <w:tblLook w:val="01E0" w:firstRow="1" w:lastRow="1" w:firstColumn="1" w:lastColumn="1" w:noHBand="0" w:noVBand="0"/>
      </w:tblPr>
      <w:tblGrid>
        <w:gridCol w:w="8472"/>
        <w:gridCol w:w="783"/>
        <w:gridCol w:w="815"/>
      </w:tblGrid>
      <w:tr w:rsidR="00EF2174" w:rsidRPr="00510771" w:rsidTr="000670A9">
        <w:trPr>
          <w:jc w:val="right"/>
        </w:trPr>
        <w:tc>
          <w:tcPr>
            <w:tcW w:w="8472" w:type="dxa"/>
            <w:tcBorders>
              <w:bottom w:val="single" w:sz="4" w:space="0" w:color="auto"/>
            </w:tcBorders>
            <w:shd w:val="clear" w:color="auto" w:fill="FFFFCC"/>
          </w:tcPr>
          <w:p w:rsidR="00EF2174" w:rsidRPr="00510771" w:rsidRDefault="00EF2174" w:rsidP="00AF12A6">
            <w:pPr>
              <w:spacing w:before="60" w:after="60"/>
              <w:ind w:left="-42" w:right="67" w:firstLine="42"/>
              <w:rPr>
                <w:rFonts w:ascii="Arial" w:hAnsi="Arial" w:cs="Arial"/>
                <w:b/>
                <w:sz w:val="22"/>
                <w:szCs w:val="22"/>
              </w:rPr>
            </w:pPr>
          </w:p>
        </w:tc>
        <w:tc>
          <w:tcPr>
            <w:tcW w:w="783" w:type="dxa"/>
            <w:tcBorders>
              <w:bottom w:val="single" w:sz="4" w:space="0" w:color="auto"/>
            </w:tcBorders>
            <w:shd w:val="clear" w:color="auto" w:fill="FFFFCC"/>
          </w:tcPr>
          <w:p w:rsidR="00EF2174" w:rsidRPr="00510771" w:rsidRDefault="00EF2174" w:rsidP="00DB7C33">
            <w:pPr>
              <w:spacing w:before="60" w:after="60"/>
              <w:jc w:val="center"/>
              <w:rPr>
                <w:rFonts w:ascii="Arial" w:hAnsi="Arial" w:cs="Arial"/>
                <w:b/>
                <w:sz w:val="22"/>
                <w:szCs w:val="22"/>
              </w:rPr>
            </w:pPr>
            <w:r w:rsidRPr="00510771">
              <w:rPr>
                <w:rFonts w:ascii="Arial" w:hAnsi="Arial" w:cs="Arial"/>
                <w:b/>
                <w:sz w:val="22"/>
                <w:szCs w:val="22"/>
              </w:rPr>
              <w:t>Ja</w:t>
            </w:r>
          </w:p>
        </w:tc>
        <w:tc>
          <w:tcPr>
            <w:tcW w:w="815" w:type="dxa"/>
            <w:tcBorders>
              <w:bottom w:val="single" w:sz="4" w:space="0" w:color="auto"/>
            </w:tcBorders>
            <w:shd w:val="clear" w:color="auto" w:fill="FFFFCC"/>
          </w:tcPr>
          <w:p w:rsidR="00EF2174" w:rsidRPr="00510771" w:rsidRDefault="00EF2174" w:rsidP="00DB7C33">
            <w:pPr>
              <w:spacing w:before="60" w:after="60"/>
              <w:jc w:val="center"/>
              <w:rPr>
                <w:rFonts w:ascii="Arial" w:hAnsi="Arial" w:cs="Arial"/>
                <w:b/>
                <w:sz w:val="22"/>
                <w:szCs w:val="22"/>
              </w:rPr>
            </w:pPr>
            <w:r w:rsidRPr="00510771">
              <w:rPr>
                <w:rFonts w:ascii="Arial" w:hAnsi="Arial" w:cs="Arial"/>
                <w:b/>
                <w:sz w:val="22"/>
                <w:szCs w:val="22"/>
              </w:rPr>
              <w:t>Nein</w:t>
            </w:r>
          </w:p>
        </w:tc>
      </w:tr>
      <w:tr w:rsidR="002165A3" w:rsidRPr="00C036CD" w:rsidTr="00C026A4">
        <w:trPr>
          <w:trHeight w:val="1198"/>
          <w:jc w:val="right"/>
        </w:trPr>
        <w:tc>
          <w:tcPr>
            <w:tcW w:w="8472" w:type="dxa"/>
            <w:tcBorders>
              <w:bottom w:val="nil"/>
            </w:tcBorders>
          </w:tcPr>
          <w:p w:rsidR="006467AB" w:rsidRPr="004B695E" w:rsidRDefault="006467AB" w:rsidP="00BE10FA">
            <w:pPr>
              <w:pStyle w:val="Listenabsatz"/>
              <w:numPr>
                <w:ilvl w:val="0"/>
                <w:numId w:val="22"/>
              </w:numPr>
              <w:spacing w:before="60"/>
              <w:ind w:left="567" w:right="68" w:hanging="567"/>
              <w:rPr>
                <w:rFonts w:ascii="Arial" w:hAnsi="Arial" w:cs="Arial"/>
                <w:b/>
                <w:sz w:val="22"/>
                <w:szCs w:val="22"/>
              </w:rPr>
            </w:pPr>
            <w:r w:rsidRPr="004B695E">
              <w:rPr>
                <w:rFonts w:ascii="Arial" w:hAnsi="Arial" w:cs="Arial"/>
                <w:b/>
                <w:sz w:val="22"/>
                <w:szCs w:val="22"/>
              </w:rPr>
              <w:t>Wahl der Richterinnen und Richter an die kantonalen Gerichte</w:t>
            </w:r>
          </w:p>
          <w:p w:rsidR="006467AB" w:rsidRPr="006467AB" w:rsidRDefault="006467AB" w:rsidP="006467AB">
            <w:pPr>
              <w:pStyle w:val="Listenabsatz"/>
              <w:numPr>
                <w:ilvl w:val="0"/>
                <w:numId w:val="13"/>
              </w:numPr>
              <w:spacing w:before="60"/>
              <w:ind w:left="567" w:right="67" w:hanging="567"/>
              <w:rPr>
                <w:rFonts w:ascii="Arial" w:hAnsi="Arial" w:cs="Arial"/>
                <w:b/>
                <w:sz w:val="22"/>
                <w:szCs w:val="22"/>
              </w:rPr>
            </w:pPr>
            <w:r w:rsidRPr="006467AB">
              <w:rPr>
                <w:rFonts w:ascii="Arial" w:hAnsi="Arial" w:cs="Arial"/>
                <w:b/>
                <w:sz w:val="22"/>
                <w:szCs w:val="22"/>
              </w:rPr>
              <w:t xml:space="preserve">Wiederwahlverfahren </w:t>
            </w:r>
          </w:p>
          <w:p w:rsidR="00F12F0B" w:rsidRPr="00F12F0B" w:rsidRDefault="00F12F0B" w:rsidP="00B57AEA">
            <w:pPr>
              <w:pStyle w:val="Listenabsatz"/>
              <w:numPr>
                <w:ilvl w:val="0"/>
                <w:numId w:val="23"/>
              </w:numPr>
              <w:spacing w:before="60"/>
              <w:ind w:left="599" w:right="67" w:hanging="599"/>
              <w:rPr>
                <w:rFonts w:ascii="Arial" w:hAnsi="Arial" w:cs="Arial"/>
                <w:sz w:val="22"/>
                <w:szCs w:val="22"/>
              </w:rPr>
            </w:pPr>
            <w:r w:rsidRPr="004B695E">
              <w:rPr>
                <w:rFonts w:ascii="Arial" w:hAnsi="Arial" w:cs="Arial"/>
                <w:sz w:val="22"/>
                <w:szCs w:val="22"/>
              </w:rPr>
              <w:t>Soll am System der periodischen Wiederwahl für die Richterinnen und Richter festgehalten werden</w:t>
            </w:r>
            <w:r>
              <w:rPr>
                <w:rFonts w:ascii="Arial" w:hAnsi="Arial" w:cs="Arial"/>
                <w:sz w:val="22"/>
                <w:szCs w:val="22"/>
              </w:rPr>
              <w:t>?</w:t>
            </w:r>
          </w:p>
        </w:tc>
        <w:tc>
          <w:tcPr>
            <w:tcW w:w="783" w:type="dxa"/>
            <w:tcBorders>
              <w:bottom w:val="nil"/>
            </w:tcBorders>
          </w:tcPr>
          <w:p w:rsidR="002165A3" w:rsidRDefault="002165A3" w:rsidP="00C026A4">
            <w:pPr>
              <w:tabs>
                <w:tab w:val="left" w:pos="0"/>
                <w:tab w:val="left" w:pos="180"/>
                <w:tab w:val="num" w:pos="318"/>
              </w:tabs>
              <w:spacing w:before="60"/>
              <w:jc w:val="center"/>
              <w:rPr>
                <w:rFonts w:ascii="Arial" w:hAnsi="Arial" w:cs="Arial"/>
                <w:sz w:val="22"/>
                <w:szCs w:val="22"/>
              </w:rPr>
            </w:pPr>
          </w:p>
          <w:p w:rsidR="006F0C83" w:rsidRPr="00C036CD" w:rsidRDefault="006F0C83" w:rsidP="00C026A4">
            <w:pPr>
              <w:tabs>
                <w:tab w:val="left" w:pos="0"/>
                <w:tab w:val="left" w:pos="180"/>
                <w:tab w:val="num" w:pos="318"/>
              </w:tabs>
              <w:spacing w:before="60"/>
              <w:jc w:val="center"/>
              <w:rPr>
                <w:rFonts w:ascii="Arial" w:hAnsi="Arial" w:cs="Arial"/>
                <w:sz w:val="22"/>
                <w:szCs w:val="22"/>
              </w:rPr>
            </w:pPr>
          </w:p>
          <w:p w:rsidR="002165A3" w:rsidRPr="00C036CD" w:rsidRDefault="000E6E97" w:rsidP="00C026A4">
            <w:pPr>
              <w:tabs>
                <w:tab w:val="left" w:pos="0"/>
                <w:tab w:val="left" w:pos="180"/>
                <w:tab w:val="num" w:pos="318"/>
              </w:tabs>
              <w:jc w:val="center"/>
              <w:rPr>
                <w:rFonts w:ascii="Arial" w:hAnsi="Arial" w:cs="Arial"/>
              </w:rPr>
            </w:pPr>
            <w:r w:rsidRPr="00C036CD">
              <w:rPr>
                <w:rFonts w:ascii="Arial" w:hAnsi="Arial" w:cs="Aria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4.5pt;height:19.35pt" o:ole="">
                  <v:imagedata r:id="rId11" o:title=""/>
                </v:shape>
                <w:control r:id="rId12" w:name="CheckBox33" w:shapeid="_x0000_i1055"/>
              </w:object>
            </w:r>
          </w:p>
        </w:tc>
        <w:tc>
          <w:tcPr>
            <w:tcW w:w="815" w:type="dxa"/>
            <w:tcBorders>
              <w:bottom w:val="nil"/>
            </w:tcBorders>
          </w:tcPr>
          <w:p w:rsidR="002165A3" w:rsidRDefault="002165A3" w:rsidP="00C026A4">
            <w:pPr>
              <w:tabs>
                <w:tab w:val="left" w:pos="0"/>
                <w:tab w:val="left" w:pos="180"/>
                <w:tab w:val="num" w:pos="318"/>
              </w:tabs>
              <w:spacing w:before="60"/>
              <w:jc w:val="center"/>
              <w:rPr>
                <w:rFonts w:ascii="Arial" w:hAnsi="Arial" w:cs="Arial"/>
                <w:sz w:val="22"/>
                <w:szCs w:val="22"/>
              </w:rPr>
            </w:pPr>
          </w:p>
          <w:p w:rsidR="006F0C83" w:rsidRPr="00C036CD" w:rsidRDefault="006F0C83" w:rsidP="00C026A4">
            <w:pPr>
              <w:tabs>
                <w:tab w:val="left" w:pos="0"/>
                <w:tab w:val="left" w:pos="180"/>
                <w:tab w:val="num" w:pos="318"/>
              </w:tabs>
              <w:spacing w:before="60"/>
              <w:jc w:val="center"/>
              <w:rPr>
                <w:rFonts w:ascii="Arial" w:hAnsi="Arial" w:cs="Arial"/>
                <w:sz w:val="22"/>
                <w:szCs w:val="22"/>
              </w:rPr>
            </w:pPr>
          </w:p>
          <w:p w:rsidR="002165A3" w:rsidRPr="00C036CD" w:rsidRDefault="000E6E97" w:rsidP="00C026A4">
            <w:pPr>
              <w:tabs>
                <w:tab w:val="left" w:pos="0"/>
                <w:tab w:val="left" w:pos="180"/>
                <w:tab w:val="num" w:pos="318"/>
              </w:tabs>
              <w:jc w:val="center"/>
              <w:rPr>
                <w:rFonts w:ascii="Arial" w:hAnsi="Arial" w:cs="Arial"/>
              </w:rPr>
            </w:pPr>
            <w:r w:rsidRPr="00C036CD">
              <w:rPr>
                <w:rFonts w:ascii="Arial" w:hAnsi="Arial" w:cs="Arial"/>
              </w:rPr>
              <w:object w:dxaOrig="225" w:dyaOrig="225">
                <v:shape id="_x0000_i1057" type="#_x0000_t75" style="width:14.5pt;height:19.35pt" o:ole="">
                  <v:imagedata r:id="rId11" o:title=""/>
                </v:shape>
                <w:control r:id="rId13" w:name="CheckBox41" w:shapeid="_x0000_i1057"/>
              </w:object>
            </w:r>
          </w:p>
        </w:tc>
      </w:tr>
      <w:tr w:rsidR="002165A3" w:rsidRPr="00C036CD" w:rsidTr="00C026A4">
        <w:trPr>
          <w:trHeight w:val="886"/>
          <w:jc w:val="right"/>
        </w:trPr>
        <w:tc>
          <w:tcPr>
            <w:tcW w:w="8472" w:type="dxa"/>
            <w:tcBorders>
              <w:top w:val="nil"/>
              <w:bottom w:val="single" w:sz="4" w:space="0" w:color="auto"/>
            </w:tcBorders>
          </w:tcPr>
          <w:p w:rsidR="002165A3" w:rsidRPr="00C036CD" w:rsidRDefault="002165A3" w:rsidP="00C026A4">
            <w:pPr>
              <w:spacing w:before="60"/>
              <w:ind w:left="567" w:right="67"/>
              <w:rPr>
                <w:rFonts w:ascii="Arial" w:hAnsi="Arial" w:cs="Arial"/>
                <w:i/>
                <w:color w:val="4D4D4D"/>
                <w:sz w:val="22"/>
                <w:szCs w:val="22"/>
                <w:u w:val="single"/>
              </w:rPr>
            </w:pPr>
            <w:r w:rsidRPr="00C036CD">
              <w:rPr>
                <w:rFonts w:ascii="Arial" w:hAnsi="Arial" w:cs="Arial"/>
                <w:i/>
                <w:color w:val="4D4D4D"/>
                <w:sz w:val="22"/>
                <w:szCs w:val="22"/>
                <w:u w:val="single"/>
              </w:rPr>
              <w:t>Bemerkungen:</w:t>
            </w:r>
          </w:p>
          <w:p w:rsidR="002165A3" w:rsidRPr="00C036CD" w:rsidRDefault="000E6E97" w:rsidP="00C026A4">
            <w:pPr>
              <w:spacing w:before="60"/>
              <w:ind w:left="567" w:right="67"/>
              <w:rPr>
                <w:b/>
                <w:i/>
                <w:sz w:val="22"/>
                <w:szCs w:val="22"/>
              </w:rPr>
            </w:pPr>
            <w:r w:rsidRPr="00C036CD">
              <w:rPr>
                <w:i/>
                <w:sz w:val="22"/>
                <w:szCs w:val="22"/>
                <w:shd w:val="clear" w:color="auto" w:fill="C0C0C0"/>
              </w:rPr>
              <w:fldChar w:fldCharType="begin">
                <w:ffData>
                  <w:name w:val="Text21"/>
                  <w:enabled/>
                  <w:calcOnExit w:val="0"/>
                  <w:textInput/>
                </w:ffData>
              </w:fldChar>
            </w:r>
            <w:r w:rsidR="002165A3" w:rsidRPr="00C036CD">
              <w:rPr>
                <w:i/>
                <w:sz w:val="22"/>
                <w:szCs w:val="22"/>
                <w:shd w:val="clear" w:color="auto" w:fill="C0C0C0"/>
              </w:rPr>
              <w:instrText xml:space="preserve"> FORMTEXT </w:instrText>
            </w:r>
            <w:r w:rsidRPr="00C036CD">
              <w:rPr>
                <w:i/>
                <w:sz w:val="22"/>
                <w:szCs w:val="22"/>
                <w:shd w:val="clear" w:color="auto" w:fill="C0C0C0"/>
              </w:rPr>
            </w:r>
            <w:r w:rsidRPr="00C036CD">
              <w:rPr>
                <w:i/>
                <w:sz w:val="22"/>
                <w:szCs w:val="22"/>
                <w:shd w:val="clear" w:color="auto" w:fill="C0C0C0"/>
              </w:rPr>
              <w:fldChar w:fldCharType="separate"/>
            </w:r>
            <w:r w:rsidR="002165A3" w:rsidRPr="00C036CD">
              <w:rPr>
                <w:i/>
                <w:noProof/>
                <w:sz w:val="22"/>
                <w:szCs w:val="22"/>
                <w:shd w:val="clear" w:color="auto" w:fill="C0C0C0"/>
              </w:rPr>
              <w:t> </w:t>
            </w:r>
            <w:r w:rsidR="002165A3" w:rsidRPr="00C036CD">
              <w:rPr>
                <w:i/>
                <w:noProof/>
                <w:sz w:val="22"/>
                <w:szCs w:val="22"/>
                <w:shd w:val="clear" w:color="auto" w:fill="C0C0C0"/>
              </w:rPr>
              <w:t> </w:t>
            </w:r>
            <w:r w:rsidR="002165A3" w:rsidRPr="00C036CD">
              <w:rPr>
                <w:i/>
                <w:noProof/>
                <w:sz w:val="22"/>
                <w:szCs w:val="22"/>
                <w:shd w:val="clear" w:color="auto" w:fill="C0C0C0"/>
              </w:rPr>
              <w:t> </w:t>
            </w:r>
            <w:r w:rsidR="002165A3" w:rsidRPr="00C036CD">
              <w:rPr>
                <w:i/>
                <w:noProof/>
                <w:sz w:val="22"/>
                <w:szCs w:val="22"/>
                <w:shd w:val="clear" w:color="auto" w:fill="C0C0C0"/>
              </w:rPr>
              <w:t> </w:t>
            </w:r>
            <w:r w:rsidR="002165A3" w:rsidRPr="00C036CD">
              <w:rPr>
                <w:i/>
                <w:noProof/>
                <w:sz w:val="22"/>
                <w:szCs w:val="22"/>
                <w:shd w:val="clear" w:color="auto" w:fill="C0C0C0"/>
              </w:rPr>
              <w:t> </w:t>
            </w:r>
            <w:r w:rsidRPr="00C036CD">
              <w:rPr>
                <w:i/>
                <w:sz w:val="22"/>
                <w:szCs w:val="22"/>
                <w:shd w:val="clear" w:color="auto" w:fill="C0C0C0"/>
              </w:rPr>
              <w:fldChar w:fldCharType="end"/>
            </w:r>
          </w:p>
          <w:p w:rsidR="002165A3" w:rsidRPr="00C036CD" w:rsidRDefault="002165A3" w:rsidP="000670A9">
            <w:pPr>
              <w:ind w:left="567" w:right="67"/>
              <w:rPr>
                <w:rFonts w:ascii="Arial" w:hAnsi="Arial" w:cs="Arial"/>
                <w:sz w:val="22"/>
                <w:szCs w:val="22"/>
              </w:rPr>
            </w:pPr>
          </w:p>
        </w:tc>
        <w:tc>
          <w:tcPr>
            <w:tcW w:w="783" w:type="dxa"/>
            <w:tcBorders>
              <w:top w:val="nil"/>
              <w:bottom w:val="single" w:sz="4" w:space="0" w:color="auto"/>
            </w:tcBorders>
          </w:tcPr>
          <w:p w:rsidR="002165A3" w:rsidRPr="00C036CD" w:rsidRDefault="002165A3" w:rsidP="00C026A4">
            <w:pPr>
              <w:tabs>
                <w:tab w:val="left" w:pos="0"/>
                <w:tab w:val="left" w:pos="180"/>
                <w:tab w:val="num" w:pos="318"/>
              </w:tabs>
              <w:spacing w:before="60"/>
              <w:jc w:val="center"/>
              <w:rPr>
                <w:rFonts w:ascii="Arial" w:hAnsi="Arial" w:cs="Arial"/>
                <w:sz w:val="22"/>
                <w:szCs w:val="22"/>
              </w:rPr>
            </w:pPr>
          </w:p>
        </w:tc>
        <w:tc>
          <w:tcPr>
            <w:tcW w:w="815" w:type="dxa"/>
            <w:tcBorders>
              <w:top w:val="nil"/>
              <w:bottom w:val="single" w:sz="4" w:space="0" w:color="auto"/>
            </w:tcBorders>
          </w:tcPr>
          <w:p w:rsidR="002165A3" w:rsidRPr="00C036CD" w:rsidRDefault="002165A3" w:rsidP="00C026A4">
            <w:pPr>
              <w:tabs>
                <w:tab w:val="left" w:pos="0"/>
                <w:tab w:val="left" w:pos="180"/>
                <w:tab w:val="num" w:pos="318"/>
              </w:tabs>
              <w:spacing w:before="60"/>
              <w:jc w:val="center"/>
              <w:rPr>
                <w:rFonts w:ascii="Arial" w:hAnsi="Arial" w:cs="Arial"/>
                <w:sz w:val="22"/>
                <w:szCs w:val="22"/>
              </w:rPr>
            </w:pPr>
          </w:p>
        </w:tc>
      </w:tr>
      <w:tr w:rsidR="00EF2174" w:rsidRPr="00C036CD" w:rsidTr="00236BCD">
        <w:trPr>
          <w:trHeight w:val="1198"/>
          <w:jc w:val="right"/>
        </w:trPr>
        <w:tc>
          <w:tcPr>
            <w:tcW w:w="8472" w:type="dxa"/>
            <w:tcBorders>
              <w:bottom w:val="nil"/>
            </w:tcBorders>
          </w:tcPr>
          <w:p w:rsidR="00F12F0B" w:rsidRDefault="00335644" w:rsidP="00335644">
            <w:pPr>
              <w:pStyle w:val="Listenabsatz"/>
              <w:numPr>
                <w:ilvl w:val="0"/>
                <w:numId w:val="23"/>
              </w:numPr>
              <w:spacing w:before="60"/>
              <w:ind w:left="599" w:right="67" w:hanging="577"/>
              <w:rPr>
                <w:rFonts w:ascii="Arial" w:hAnsi="Arial" w:cs="Arial"/>
                <w:sz w:val="22"/>
                <w:szCs w:val="22"/>
              </w:rPr>
            </w:pPr>
            <w:r>
              <w:rPr>
                <w:rFonts w:ascii="Arial" w:hAnsi="Arial" w:cs="Arial"/>
                <w:sz w:val="22"/>
                <w:szCs w:val="22"/>
              </w:rPr>
              <w:t>Wenn das System der periodischen Wiederwahl abgeschafft werden soll</w:t>
            </w:r>
            <w:r w:rsidR="00F12F0B">
              <w:rPr>
                <w:rFonts w:ascii="Arial" w:hAnsi="Arial" w:cs="Arial"/>
                <w:sz w:val="22"/>
                <w:szCs w:val="22"/>
              </w:rPr>
              <w:t xml:space="preserve">: </w:t>
            </w:r>
          </w:p>
          <w:p w:rsidR="00C063F7" w:rsidRPr="00F12F0B" w:rsidRDefault="00F12F0B" w:rsidP="005512A1">
            <w:pPr>
              <w:spacing w:before="60"/>
              <w:ind w:left="593" w:right="67" w:hanging="593"/>
              <w:rPr>
                <w:rFonts w:ascii="Arial" w:hAnsi="Arial" w:cs="Arial"/>
                <w:sz w:val="22"/>
                <w:szCs w:val="22"/>
              </w:rPr>
            </w:pPr>
            <w:r>
              <w:rPr>
                <w:rFonts w:ascii="Arial" w:hAnsi="Arial" w:cs="Arial"/>
                <w:sz w:val="22"/>
                <w:szCs w:val="22"/>
              </w:rPr>
              <w:t xml:space="preserve">1.2.1 </w:t>
            </w:r>
            <w:r w:rsidR="004B695E" w:rsidRPr="00F12F0B">
              <w:rPr>
                <w:rFonts w:ascii="Arial" w:hAnsi="Arial" w:cs="Arial"/>
                <w:sz w:val="22"/>
                <w:szCs w:val="22"/>
              </w:rPr>
              <w:t>Sollen die Richterinnen und Richter an den kantonalen Gerichten einmal für eine unbestimmte Amtsdauer, längstens bis zum Erreichen des gesetzlichen Rentenalters (68</w:t>
            </w:r>
            <w:r w:rsidR="005512A1">
              <w:rPr>
                <w:rFonts w:ascii="Arial" w:hAnsi="Arial" w:cs="Arial"/>
                <w:sz w:val="22"/>
                <w:szCs w:val="22"/>
              </w:rPr>
              <w:t xml:space="preserve"> </w:t>
            </w:r>
            <w:r w:rsidR="004B695E" w:rsidRPr="00F12F0B">
              <w:rPr>
                <w:rFonts w:ascii="Arial" w:hAnsi="Arial" w:cs="Arial"/>
                <w:sz w:val="22"/>
                <w:szCs w:val="22"/>
              </w:rPr>
              <w:t>Jahre</w:t>
            </w:r>
            <w:r w:rsidR="005512A1">
              <w:rPr>
                <w:rFonts w:ascii="Arial" w:hAnsi="Arial" w:cs="Arial"/>
                <w:sz w:val="22"/>
                <w:szCs w:val="22"/>
              </w:rPr>
              <w:t xml:space="preserve"> [Hauptamt], 70 Jahre [Nebenamt]</w:t>
            </w:r>
            <w:r w:rsidR="004B695E" w:rsidRPr="00F12F0B">
              <w:rPr>
                <w:rFonts w:ascii="Arial" w:hAnsi="Arial" w:cs="Arial"/>
                <w:sz w:val="22"/>
                <w:szCs w:val="22"/>
              </w:rPr>
              <w:t>), gewählt werden?</w:t>
            </w:r>
          </w:p>
        </w:tc>
        <w:tc>
          <w:tcPr>
            <w:tcW w:w="783" w:type="dxa"/>
            <w:tcBorders>
              <w:bottom w:val="nil"/>
            </w:tcBorders>
          </w:tcPr>
          <w:p w:rsidR="00EF2174" w:rsidRPr="00C036CD" w:rsidRDefault="000E6E97" w:rsidP="00DB7C33">
            <w:pPr>
              <w:tabs>
                <w:tab w:val="left" w:pos="0"/>
                <w:tab w:val="left" w:pos="180"/>
                <w:tab w:val="num" w:pos="318"/>
              </w:tabs>
              <w:jc w:val="center"/>
              <w:rPr>
                <w:rFonts w:ascii="Arial" w:hAnsi="Arial" w:cs="Arial"/>
              </w:rPr>
            </w:pPr>
            <w:r w:rsidRPr="00C036CD">
              <w:rPr>
                <w:rFonts w:ascii="Arial" w:hAnsi="Arial" w:cs="Arial"/>
              </w:rPr>
              <w:object w:dxaOrig="225" w:dyaOrig="225">
                <v:shape id="_x0000_i1059" type="#_x0000_t75" style="width:14.5pt;height:19.35pt" o:ole="">
                  <v:imagedata r:id="rId11" o:title=""/>
                </v:shape>
                <w:control r:id="rId14" w:name="CheckBox3" w:shapeid="_x0000_i1059"/>
              </w:object>
            </w:r>
          </w:p>
        </w:tc>
        <w:tc>
          <w:tcPr>
            <w:tcW w:w="815" w:type="dxa"/>
            <w:tcBorders>
              <w:bottom w:val="nil"/>
            </w:tcBorders>
          </w:tcPr>
          <w:p w:rsidR="00EF2174" w:rsidRPr="00C036CD" w:rsidRDefault="000E6E97" w:rsidP="00DB7C33">
            <w:pPr>
              <w:tabs>
                <w:tab w:val="left" w:pos="0"/>
                <w:tab w:val="left" w:pos="180"/>
                <w:tab w:val="num" w:pos="318"/>
              </w:tabs>
              <w:jc w:val="center"/>
              <w:rPr>
                <w:rFonts w:ascii="Arial" w:hAnsi="Arial" w:cs="Arial"/>
              </w:rPr>
            </w:pPr>
            <w:r w:rsidRPr="00C036CD">
              <w:rPr>
                <w:rFonts w:ascii="Arial" w:hAnsi="Arial" w:cs="Arial"/>
              </w:rPr>
              <w:object w:dxaOrig="225" w:dyaOrig="225">
                <v:shape id="_x0000_i1061" type="#_x0000_t75" style="width:14.5pt;height:19.35pt" o:ole="">
                  <v:imagedata r:id="rId11" o:title=""/>
                </v:shape>
                <w:control r:id="rId15" w:name="CheckBox4" w:shapeid="_x0000_i1061"/>
              </w:object>
            </w:r>
          </w:p>
        </w:tc>
      </w:tr>
      <w:tr w:rsidR="00EF2174" w:rsidRPr="00C036CD" w:rsidTr="00236BCD">
        <w:trPr>
          <w:trHeight w:val="886"/>
          <w:jc w:val="right"/>
        </w:trPr>
        <w:tc>
          <w:tcPr>
            <w:tcW w:w="8472" w:type="dxa"/>
            <w:tcBorders>
              <w:top w:val="nil"/>
              <w:bottom w:val="single" w:sz="4" w:space="0" w:color="auto"/>
            </w:tcBorders>
          </w:tcPr>
          <w:p w:rsidR="00EF2174" w:rsidRPr="00C036CD" w:rsidRDefault="00EF2174" w:rsidP="00AF12A6">
            <w:pPr>
              <w:spacing w:before="60"/>
              <w:ind w:left="567" w:right="67"/>
              <w:rPr>
                <w:rFonts w:ascii="Arial" w:hAnsi="Arial" w:cs="Arial"/>
                <w:i/>
                <w:color w:val="4D4D4D"/>
                <w:sz w:val="22"/>
                <w:szCs w:val="22"/>
                <w:u w:val="single"/>
              </w:rPr>
            </w:pPr>
            <w:r w:rsidRPr="00C036CD">
              <w:rPr>
                <w:rFonts w:ascii="Arial" w:hAnsi="Arial" w:cs="Arial"/>
                <w:i/>
                <w:color w:val="4D4D4D"/>
                <w:sz w:val="22"/>
                <w:szCs w:val="22"/>
                <w:u w:val="single"/>
              </w:rPr>
              <w:t>Bemerkungen:</w:t>
            </w:r>
          </w:p>
          <w:p w:rsidR="00EF2174" w:rsidRPr="00C036CD" w:rsidRDefault="000E6E97" w:rsidP="00AF12A6">
            <w:pPr>
              <w:spacing w:before="60"/>
              <w:ind w:left="567" w:right="67"/>
              <w:rPr>
                <w:b/>
                <w:i/>
                <w:sz w:val="22"/>
                <w:szCs w:val="22"/>
              </w:rPr>
            </w:pPr>
            <w:r w:rsidRPr="00C036CD">
              <w:rPr>
                <w:i/>
                <w:sz w:val="22"/>
                <w:szCs w:val="22"/>
                <w:shd w:val="clear" w:color="auto" w:fill="C0C0C0"/>
              </w:rPr>
              <w:fldChar w:fldCharType="begin">
                <w:ffData>
                  <w:name w:val="Text21"/>
                  <w:enabled/>
                  <w:calcOnExit w:val="0"/>
                  <w:textInput/>
                </w:ffData>
              </w:fldChar>
            </w:r>
            <w:r w:rsidR="00EF2174" w:rsidRPr="00C036CD">
              <w:rPr>
                <w:i/>
                <w:sz w:val="22"/>
                <w:szCs w:val="22"/>
                <w:shd w:val="clear" w:color="auto" w:fill="C0C0C0"/>
              </w:rPr>
              <w:instrText xml:space="preserve"> FORMTEXT </w:instrText>
            </w:r>
            <w:r w:rsidRPr="00C036CD">
              <w:rPr>
                <w:i/>
                <w:sz w:val="22"/>
                <w:szCs w:val="22"/>
                <w:shd w:val="clear" w:color="auto" w:fill="C0C0C0"/>
              </w:rPr>
            </w:r>
            <w:r w:rsidRPr="00C036CD">
              <w:rPr>
                <w:i/>
                <w:sz w:val="22"/>
                <w:szCs w:val="22"/>
                <w:shd w:val="clear" w:color="auto" w:fill="C0C0C0"/>
              </w:rPr>
              <w:fldChar w:fldCharType="separate"/>
            </w:r>
            <w:r w:rsidR="00EF2174" w:rsidRPr="00C036CD">
              <w:rPr>
                <w:i/>
                <w:noProof/>
                <w:sz w:val="22"/>
                <w:szCs w:val="22"/>
                <w:shd w:val="clear" w:color="auto" w:fill="C0C0C0"/>
              </w:rPr>
              <w:t> </w:t>
            </w:r>
            <w:r w:rsidR="00EF2174" w:rsidRPr="00C036CD">
              <w:rPr>
                <w:i/>
                <w:noProof/>
                <w:sz w:val="22"/>
                <w:szCs w:val="22"/>
                <w:shd w:val="clear" w:color="auto" w:fill="C0C0C0"/>
              </w:rPr>
              <w:t> </w:t>
            </w:r>
            <w:r w:rsidR="00EF2174" w:rsidRPr="00C036CD">
              <w:rPr>
                <w:i/>
                <w:noProof/>
                <w:sz w:val="22"/>
                <w:szCs w:val="22"/>
                <w:shd w:val="clear" w:color="auto" w:fill="C0C0C0"/>
              </w:rPr>
              <w:t> </w:t>
            </w:r>
            <w:r w:rsidR="00EF2174" w:rsidRPr="00C036CD">
              <w:rPr>
                <w:i/>
                <w:noProof/>
                <w:sz w:val="22"/>
                <w:szCs w:val="22"/>
                <w:shd w:val="clear" w:color="auto" w:fill="C0C0C0"/>
              </w:rPr>
              <w:t> </w:t>
            </w:r>
            <w:r w:rsidR="00EF2174" w:rsidRPr="00C036CD">
              <w:rPr>
                <w:i/>
                <w:noProof/>
                <w:sz w:val="22"/>
                <w:szCs w:val="22"/>
                <w:shd w:val="clear" w:color="auto" w:fill="C0C0C0"/>
              </w:rPr>
              <w:t> </w:t>
            </w:r>
            <w:r w:rsidRPr="00C036CD">
              <w:rPr>
                <w:i/>
                <w:sz w:val="22"/>
                <w:szCs w:val="22"/>
                <w:shd w:val="clear" w:color="auto" w:fill="C0C0C0"/>
              </w:rPr>
              <w:fldChar w:fldCharType="end"/>
            </w:r>
          </w:p>
          <w:p w:rsidR="00EF2174" w:rsidRPr="00C036CD" w:rsidRDefault="00EF2174" w:rsidP="000670A9">
            <w:pPr>
              <w:ind w:left="567" w:right="67"/>
              <w:rPr>
                <w:rFonts w:ascii="Arial" w:hAnsi="Arial" w:cs="Arial"/>
                <w:sz w:val="22"/>
                <w:szCs w:val="22"/>
              </w:rPr>
            </w:pPr>
          </w:p>
        </w:tc>
        <w:tc>
          <w:tcPr>
            <w:tcW w:w="783" w:type="dxa"/>
            <w:tcBorders>
              <w:top w:val="nil"/>
              <w:bottom w:val="single" w:sz="4" w:space="0" w:color="auto"/>
            </w:tcBorders>
          </w:tcPr>
          <w:p w:rsidR="00EF2174" w:rsidRPr="00C036CD" w:rsidRDefault="00EF2174" w:rsidP="00DB7C33">
            <w:pPr>
              <w:tabs>
                <w:tab w:val="left" w:pos="0"/>
                <w:tab w:val="left" w:pos="180"/>
                <w:tab w:val="num" w:pos="318"/>
              </w:tabs>
              <w:spacing w:before="60"/>
              <w:jc w:val="center"/>
              <w:rPr>
                <w:rFonts w:ascii="Arial" w:hAnsi="Arial" w:cs="Arial"/>
                <w:sz w:val="22"/>
                <w:szCs w:val="22"/>
              </w:rPr>
            </w:pPr>
          </w:p>
        </w:tc>
        <w:tc>
          <w:tcPr>
            <w:tcW w:w="815" w:type="dxa"/>
            <w:tcBorders>
              <w:top w:val="nil"/>
              <w:bottom w:val="single" w:sz="4" w:space="0" w:color="auto"/>
            </w:tcBorders>
          </w:tcPr>
          <w:p w:rsidR="00EF2174" w:rsidRPr="00C036CD" w:rsidRDefault="00EF2174" w:rsidP="00DB7C33">
            <w:pPr>
              <w:tabs>
                <w:tab w:val="left" w:pos="0"/>
                <w:tab w:val="left" w:pos="180"/>
                <w:tab w:val="num" w:pos="318"/>
              </w:tabs>
              <w:spacing w:before="60"/>
              <w:jc w:val="center"/>
              <w:rPr>
                <w:rFonts w:ascii="Arial" w:hAnsi="Arial" w:cs="Arial"/>
                <w:sz w:val="22"/>
                <w:szCs w:val="22"/>
              </w:rPr>
            </w:pPr>
          </w:p>
        </w:tc>
      </w:tr>
      <w:tr w:rsidR="00C026A4" w:rsidRPr="00C036CD" w:rsidTr="00F12F0B">
        <w:trPr>
          <w:trHeight w:val="1077"/>
          <w:jc w:val="right"/>
        </w:trPr>
        <w:tc>
          <w:tcPr>
            <w:tcW w:w="8472" w:type="dxa"/>
            <w:tcBorders>
              <w:bottom w:val="nil"/>
            </w:tcBorders>
          </w:tcPr>
          <w:p w:rsidR="00F12F0B" w:rsidRPr="00F12F0B" w:rsidRDefault="00F12F0B" w:rsidP="00F12F0B">
            <w:pPr>
              <w:tabs>
                <w:tab w:val="left" w:pos="593"/>
              </w:tabs>
              <w:spacing w:before="60"/>
              <w:ind w:left="593" w:right="67" w:hanging="593"/>
              <w:rPr>
                <w:rFonts w:ascii="Arial" w:hAnsi="Arial" w:cs="Arial"/>
                <w:sz w:val="22"/>
                <w:szCs w:val="22"/>
              </w:rPr>
            </w:pPr>
            <w:r>
              <w:rPr>
                <w:rFonts w:ascii="Arial" w:hAnsi="Arial" w:cs="Arial"/>
                <w:sz w:val="22"/>
                <w:szCs w:val="22"/>
              </w:rPr>
              <w:t xml:space="preserve">1.2.2 </w:t>
            </w:r>
            <w:r w:rsidRPr="00F12F0B">
              <w:rPr>
                <w:rFonts w:ascii="Arial" w:hAnsi="Arial" w:cs="Arial"/>
                <w:sz w:val="22"/>
                <w:szCs w:val="22"/>
              </w:rPr>
              <w:t>Sollen die Richterinnen und Richter an den kantonalen Gerichten für eine einmalige Amtsdauer gewählt werden?</w:t>
            </w:r>
          </w:p>
        </w:tc>
        <w:tc>
          <w:tcPr>
            <w:tcW w:w="783" w:type="dxa"/>
            <w:tcBorders>
              <w:bottom w:val="nil"/>
            </w:tcBorders>
          </w:tcPr>
          <w:p w:rsidR="00600CAE" w:rsidRDefault="000E6E97" w:rsidP="00600CAE">
            <w:pPr>
              <w:tabs>
                <w:tab w:val="left" w:pos="0"/>
                <w:tab w:val="left" w:pos="180"/>
                <w:tab w:val="num" w:pos="318"/>
              </w:tabs>
              <w:spacing w:before="60"/>
              <w:jc w:val="center"/>
              <w:rPr>
                <w:rFonts w:ascii="Arial" w:hAnsi="Arial" w:cs="Arial"/>
              </w:rPr>
            </w:pPr>
            <w:r w:rsidRPr="00C036CD">
              <w:rPr>
                <w:rFonts w:ascii="Arial" w:hAnsi="Arial" w:cs="Arial"/>
              </w:rPr>
              <w:object w:dxaOrig="225" w:dyaOrig="225">
                <v:shape id="_x0000_i1063" type="#_x0000_t75" style="width:14.5pt;height:19.35pt" o:ole="">
                  <v:imagedata r:id="rId11" o:title=""/>
                </v:shape>
                <w:control r:id="rId16" w:name="CheckBox34" w:shapeid="_x0000_i1063"/>
              </w:object>
            </w:r>
          </w:p>
          <w:p w:rsidR="00600CAE" w:rsidRPr="00C036CD" w:rsidRDefault="00600CAE" w:rsidP="000C3D58">
            <w:pPr>
              <w:tabs>
                <w:tab w:val="left" w:pos="0"/>
                <w:tab w:val="left" w:pos="180"/>
                <w:tab w:val="num" w:pos="318"/>
              </w:tabs>
              <w:jc w:val="center"/>
              <w:rPr>
                <w:rFonts w:ascii="Arial" w:hAnsi="Arial" w:cs="Arial"/>
              </w:rPr>
            </w:pPr>
          </w:p>
        </w:tc>
        <w:tc>
          <w:tcPr>
            <w:tcW w:w="815" w:type="dxa"/>
            <w:tcBorders>
              <w:bottom w:val="nil"/>
            </w:tcBorders>
          </w:tcPr>
          <w:p w:rsidR="00600CAE" w:rsidRDefault="000E6E97" w:rsidP="00600CAE">
            <w:pPr>
              <w:tabs>
                <w:tab w:val="left" w:pos="0"/>
                <w:tab w:val="left" w:pos="180"/>
                <w:tab w:val="num" w:pos="318"/>
              </w:tabs>
              <w:spacing w:before="60"/>
              <w:jc w:val="center"/>
              <w:rPr>
                <w:rFonts w:ascii="Arial" w:hAnsi="Arial" w:cs="Arial"/>
              </w:rPr>
            </w:pPr>
            <w:r w:rsidRPr="00C036CD">
              <w:rPr>
                <w:rFonts w:ascii="Arial" w:hAnsi="Arial" w:cs="Arial"/>
              </w:rPr>
              <w:object w:dxaOrig="225" w:dyaOrig="225">
                <v:shape id="_x0000_i1065" type="#_x0000_t75" style="width:14.5pt;height:19.35pt" o:ole="">
                  <v:imagedata r:id="rId11" o:title=""/>
                </v:shape>
                <w:control r:id="rId17" w:name="CheckBox42" w:shapeid="_x0000_i1065"/>
              </w:object>
            </w:r>
          </w:p>
          <w:p w:rsidR="004C10E9" w:rsidRPr="00C036CD" w:rsidRDefault="004C10E9" w:rsidP="004C10E9">
            <w:pPr>
              <w:tabs>
                <w:tab w:val="left" w:pos="0"/>
                <w:tab w:val="left" w:pos="180"/>
                <w:tab w:val="num" w:pos="318"/>
              </w:tabs>
              <w:jc w:val="center"/>
              <w:rPr>
                <w:rFonts w:ascii="Arial" w:hAnsi="Arial" w:cs="Arial"/>
              </w:rPr>
            </w:pPr>
          </w:p>
        </w:tc>
      </w:tr>
      <w:tr w:rsidR="00F12F0B" w:rsidRPr="00C036CD" w:rsidTr="00F12F0B">
        <w:trPr>
          <w:trHeight w:val="1077"/>
          <w:jc w:val="right"/>
        </w:trPr>
        <w:tc>
          <w:tcPr>
            <w:tcW w:w="8472" w:type="dxa"/>
            <w:tcBorders>
              <w:top w:val="nil"/>
              <w:left w:val="single" w:sz="4" w:space="0" w:color="auto"/>
              <w:bottom w:val="single" w:sz="4" w:space="0" w:color="auto"/>
              <w:right w:val="single" w:sz="4" w:space="0" w:color="auto"/>
            </w:tcBorders>
          </w:tcPr>
          <w:p w:rsidR="00F12F0B" w:rsidRPr="00C036CD" w:rsidRDefault="00F12F0B" w:rsidP="00F12F0B">
            <w:pPr>
              <w:spacing w:before="60"/>
              <w:ind w:left="567" w:right="67"/>
              <w:rPr>
                <w:rFonts w:ascii="Arial" w:hAnsi="Arial" w:cs="Arial"/>
                <w:i/>
                <w:color w:val="4D4D4D"/>
                <w:sz w:val="22"/>
                <w:szCs w:val="22"/>
                <w:u w:val="single"/>
              </w:rPr>
            </w:pPr>
            <w:r w:rsidRPr="00C036CD">
              <w:rPr>
                <w:rFonts w:ascii="Arial" w:hAnsi="Arial" w:cs="Arial"/>
                <w:i/>
                <w:color w:val="4D4D4D"/>
                <w:sz w:val="22"/>
                <w:szCs w:val="22"/>
                <w:u w:val="single"/>
              </w:rPr>
              <w:t>Bemerkungen:</w:t>
            </w:r>
          </w:p>
          <w:p w:rsidR="00F12F0B" w:rsidRDefault="00F12F0B" w:rsidP="00F12F0B">
            <w:pPr>
              <w:tabs>
                <w:tab w:val="left" w:pos="593"/>
              </w:tabs>
              <w:spacing w:before="60"/>
              <w:ind w:left="593" w:right="67"/>
              <w:rPr>
                <w:i/>
                <w:sz w:val="22"/>
                <w:szCs w:val="22"/>
                <w:shd w:val="clear" w:color="auto" w:fill="C0C0C0"/>
              </w:rPr>
            </w:pPr>
            <w:r w:rsidRPr="00C036CD">
              <w:rPr>
                <w:i/>
                <w:sz w:val="22"/>
                <w:szCs w:val="22"/>
                <w:shd w:val="clear" w:color="auto" w:fill="C0C0C0"/>
              </w:rPr>
              <w:fldChar w:fldCharType="begin">
                <w:ffData>
                  <w:name w:val="Text21"/>
                  <w:enabled/>
                  <w:calcOnExit w:val="0"/>
                  <w:textInput/>
                </w:ffData>
              </w:fldChar>
            </w:r>
            <w:r w:rsidRPr="00C036CD">
              <w:rPr>
                <w:i/>
                <w:sz w:val="22"/>
                <w:szCs w:val="22"/>
                <w:shd w:val="clear" w:color="auto" w:fill="C0C0C0"/>
              </w:rPr>
              <w:instrText xml:space="preserve"> FORMTEXT </w:instrText>
            </w:r>
            <w:r w:rsidRPr="00C036CD">
              <w:rPr>
                <w:i/>
                <w:sz w:val="22"/>
                <w:szCs w:val="22"/>
                <w:shd w:val="clear" w:color="auto" w:fill="C0C0C0"/>
              </w:rPr>
            </w:r>
            <w:r w:rsidRPr="00C036CD">
              <w:rPr>
                <w:i/>
                <w:sz w:val="22"/>
                <w:szCs w:val="22"/>
                <w:shd w:val="clear" w:color="auto" w:fill="C0C0C0"/>
              </w:rPr>
              <w:fldChar w:fldCharType="separate"/>
            </w:r>
            <w:r w:rsidRPr="00C036CD">
              <w:rPr>
                <w:i/>
                <w:noProof/>
                <w:sz w:val="22"/>
                <w:szCs w:val="22"/>
                <w:shd w:val="clear" w:color="auto" w:fill="C0C0C0"/>
              </w:rPr>
              <w:t> </w:t>
            </w:r>
            <w:r w:rsidRPr="00C036CD">
              <w:rPr>
                <w:i/>
                <w:noProof/>
                <w:sz w:val="22"/>
                <w:szCs w:val="22"/>
                <w:shd w:val="clear" w:color="auto" w:fill="C0C0C0"/>
              </w:rPr>
              <w:t> </w:t>
            </w:r>
            <w:r w:rsidRPr="00C036CD">
              <w:rPr>
                <w:i/>
                <w:noProof/>
                <w:sz w:val="22"/>
                <w:szCs w:val="22"/>
                <w:shd w:val="clear" w:color="auto" w:fill="C0C0C0"/>
              </w:rPr>
              <w:t> </w:t>
            </w:r>
            <w:r w:rsidRPr="00C036CD">
              <w:rPr>
                <w:i/>
                <w:noProof/>
                <w:sz w:val="22"/>
                <w:szCs w:val="22"/>
                <w:shd w:val="clear" w:color="auto" w:fill="C0C0C0"/>
              </w:rPr>
              <w:t> </w:t>
            </w:r>
            <w:r w:rsidRPr="00C036CD">
              <w:rPr>
                <w:i/>
                <w:noProof/>
                <w:sz w:val="22"/>
                <w:szCs w:val="22"/>
                <w:shd w:val="clear" w:color="auto" w:fill="C0C0C0"/>
              </w:rPr>
              <w:t> </w:t>
            </w:r>
            <w:r w:rsidRPr="00C036CD">
              <w:rPr>
                <w:i/>
                <w:sz w:val="22"/>
                <w:szCs w:val="22"/>
                <w:shd w:val="clear" w:color="auto" w:fill="C0C0C0"/>
              </w:rPr>
              <w:fldChar w:fldCharType="end"/>
            </w:r>
          </w:p>
          <w:p w:rsidR="000035C1" w:rsidRDefault="000035C1" w:rsidP="000035C1">
            <w:pPr>
              <w:tabs>
                <w:tab w:val="left" w:pos="593"/>
              </w:tabs>
              <w:spacing w:before="60"/>
              <w:ind w:left="593" w:right="67"/>
              <w:rPr>
                <w:rFonts w:ascii="Arial" w:hAnsi="Arial" w:cs="Arial"/>
                <w:sz w:val="22"/>
                <w:szCs w:val="22"/>
              </w:rPr>
            </w:pPr>
          </w:p>
          <w:p w:rsidR="000035C1" w:rsidRDefault="000035C1" w:rsidP="000035C1">
            <w:pPr>
              <w:tabs>
                <w:tab w:val="left" w:pos="593"/>
              </w:tabs>
              <w:spacing w:before="60" w:after="60"/>
              <w:ind w:left="595" w:right="68"/>
              <w:rPr>
                <w:rFonts w:ascii="Arial" w:hAnsi="Arial" w:cs="Arial"/>
                <w:sz w:val="22"/>
                <w:szCs w:val="22"/>
              </w:rPr>
            </w:pPr>
            <w:r w:rsidRPr="000035C1">
              <w:rPr>
                <w:rFonts w:ascii="Arial" w:hAnsi="Arial" w:cs="Arial"/>
                <w:b/>
                <w:sz w:val="22"/>
                <w:szCs w:val="22"/>
              </w:rPr>
              <w:t>Anmerkung der Gerichte</w:t>
            </w:r>
            <w:r>
              <w:rPr>
                <w:rFonts w:ascii="Arial" w:hAnsi="Arial" w:cs="Arial"/>
                <w:sz w:val="22"/>
                <w:szCs w:val="22"/>
              </w:rPr>
              <w:t>:</w:t>
            </w:r>
          </w:p>
          <w:p w:rsidR="000035C1" w:rsidRPr="000035C1" w:rsidRDefault="000035C1" w:rsidP="00BE10FA">
            <w:pPr>
              <w:tabs>
                <w:tab w:val="left" w:pos="593"/>
              </w:tabs>
              <w:spacing w:before="60" w:after="120"/>
              <w:ind w:left="595" w:right="68"/>
              <w:rPr>
                <w:rFonts w:ascii="Arial" w:hAnsi="Arial" w:cs="Arial"/>
                <w:sz w:val="22"/>
                <w:szCs w:val="22"/>
              </w:rPr>
            </w:pPr>
            <w:r>
              <w:rPr>
                <w:rFonts w:ascii="Arial" w:hAnsi="Arial" w:cs="Arial"/>
                <w:sz w:val="22"/>
                <w:szCs w:val="22"/>
              </w:rPr>
              <w:t>Die kantonalen Gerichte lehnen eine solche Regelung ab. Zwar würde eine einmalige Wahl für eine feste Amtsdauer die richterliche Unabhängigkeit im Vergleich zur derzeitigen Regelung stärken. Hierdurch nähme die Attraktivität des Richteramtes indessen erheblich ab. Würde die Amtsdauer z.B. auf zwölf Jahre beschränkt, so müsste eine Person, die mit 40 Jahren in ein Richteramt gewählt würde, die richterliche Tätigkeit bereits mit 52 Jahren aufgeb</w:t>
            </w:r>
            <w:r w:rsidR="00B57AEA">
              <w:rPr>
                <w:rFonts w:ascii="Arial" w:hAnsi="Arial" w:cs="Arial"/>
                <w:sz w:val="22"/>
                <w:szCs w:val="22"/>
              </w:rPr>
              <w:t>en und sich beruflich umorient</w:t>
            </w:r>
            <w:r>
              <w:rPr>
                <w:rFonts w:ascii="Arial" w:hAnsi="Arial" w:cs="Arial"/>
                <w:sz w:val="22"/>
                <w:szCs w:val="22"/>
              </w:rPr>
              <w:t>ie</w:t>
            </w:r>
            <w:r w:rsidR="00B57AEA">
              <w:rPr>
                <w:rFonts w:ascii="Arial" w:hAnsi="Arial" w:cs="Arial"/>
                <w:sz w:val="22"/>
                <w:szCs w:val="22"/>
              </w:rPr>
              <w:t>re</w:t>
            </w:r>
            <w:r>
              <w:rPr>
                <w:rFonts w:ascii="Arial" w:hAnsi="Arial" w:cs="Arial"/>
                <w:sz w:val="22"/>
                <w:szCs w:val="22"/>
              </w:rPr>
              <w:t>n. Dies dürfte</w:t>
            </w:r>
            <w:r w:rsidR="00B57AEA">
              <w:rPr>
                <w:rFonts w:ascii="Arial" w:hAnsi="Arial" w:cs="Arial"/>
                <w:sz w:val="22"/>
                <w:szCs w:val="22"/>
              </w:rPr>
              <w:t xml:space="preserve"> ihr schwer fallen. Würde die Amtsdauer beschränkt, </w:t>
            </w:r>
            <w:r w:rsidR="00BE10FA">
              <w:rPr>
                <w:rFonts w:ascii="Arial" w:hAnsi="Arial" w:cs="Arial"/>
                <w:sz w:val="22"/>
                <w:szCs w:val="22"/>
              </w:rPr>
              <w:t>ist anzunehmen</w:t>
            </w:r>
            <w:r>
              <w:rPr>
                <w:rFonts w:ascii="Arial" w:hAnsi="Arial" w:cs="Arial"/>
                <w:sz w:val="22"/>
                <w:szCs w:val="22"/>
              </w:rPr>
              <w:t xml:space="preserve">, dass kaum mehr jüngere Personen bereit wären, sich für ein Richteramt zur Verfügung zu stellen. </w:t>
            </w:r>
          </w:p>
        </w:tc>
        <w:tc>
          <w:tcPr>
            <w:tcW w:w="783" w:type="dxa"/>
            <w:tcBorders>
              <w:top w:val="nil"/>
              <w:left w:val="single" w:sz="4" w:space="0" w:color="auto"/>
              <w:bottom w:val="single" w:sz="4" w:space="0" w:color="auto"/>
              <w:right w:val="single" w:sz="4" w:space="0" w:color="auto"/>
            </w:tcBorders>
          </w:tcPr>
          <w:p w:rsidR="00F12F0B" w:rsidRPr="00C036CD" w:rsidRDefault="00F12F0B" w:rsidP="00600CAE">
            <w:pPr>
              <w:tabs>
                <w:tab w:val="left" w:pos="0"/>
                <w:tab w:val="left" w:pos="180"/>
                <w:tab w:val="num" w:pos="318"/>
              </w:tabs>
              <w:spacing w:before="60"/>
              <w:jc w:val="center"/>
              <w:rPr>
                <w:rFonts w:ascii="Arial" w:hAnsi="Arial" w:cs="Arial"/>
              </w:rPr>
            </w:pPr>
          </w:p>
        </w:tc>
        <w:tc>
          <w:tcPr>
            <w:tcW w:w="815" w:type="dxa"/>
            <w:tcBorders>
              <w:top w:val="nil"/>
              <w:left w:val="single" w:sz="4" w:space="0" w:color="auto"/>
              <w:bottom w:val="single" w:sz="4" w:space="0" w:color="auto"/>
              <w:right w:val="single" w:sz="4" w:space="0" w:color="auto"/>
            </w:tcBorders>
          </w:tcPr>
          <w:p w:rsidR="00F12F0B" w:rsidRPr="00C036CD" w:rsidRDefault="00F12F0B" w:rsidP="00600CAE">
            <w:pPr>
              <w:tabs>
                <w:tab w:val="left" w:pos="0"/>
                <w:tab w:val="left" w:pos="180"/>
                <w:tab w:val="num" w:pos="318"/>
              </w:tabs>
              <w:spacing w:before="60"/>
              <w:jc w:val="center"/>
              <w:rPr>
                <w:rFonts w:ascii="Arial" w:hAnsi="Arial" w:cs="Arial"/>
              </w:rPr>
            </w:pPr>
          </w:p>
        </w:tc>
      </w:tr>
      <w:tr w:rsidR="00EF2174" w:rsidRPr="00C036CD" w:rsidTr="00DB3C72">
        <w:trPr>
          <w:trHeight w:val="1027"/>
          <w:jc w:val="right"/>
        </w:trPr>
        <w:tc>
          <w:tcPr>
            <w:tcW w:w="8472" w:type="dxa"/>
            <w:tcBorders>
              <w:bottom w:val="nil"/>
            </w:tcBorders>
          </w:tcPr>
          <w:p w:rsidR="00EF2174" w:rsidRPr="00335644" w:rsidRDefault="0007733E" w:rsidP="001A69AA">
            <w:pPr>
              <w:spacing w:before="60"/>
              <w:ind w:left="597" w:right="67" w:hanging="597"/>
              <w:rPr>
                <w:rFonts w:ascii="Arial" w:hAnsi="Arial" w:cs="Arial"/>
                <w:sz w:val="22"/>
                <w:szCs w:val="22"/>
              </w:rPr>
            </w:pPr>
            <w:r>
              <w:rPr>
                <w:rFonts w:ascii="Arial" w:hAnsi="Arial" w:cs="Arial"/>
                <w:sz w:val="22"/>
                <w:szCs w:val="22"/>
              </w:rPr>
              <w:t xml:space="preserve">1.2     </w:t>
            </w:r>
            <w:r w:rsidR="00335644">
              <w:rPr>
                <w:rFonts w:ascii="Arial" w:hAnsi="Arial" w:cs="Arial"/>
                <w:sz w:val="22"/>
                <w:szCs w:val="22"/>
              </w:rPr>
              <w:t>Wenn am System der periodischen Wiederwahl festgehalten werden soll:</w:t>
            </w:r>
          </w:p>
          <w:p w:rsidR="00DB3C72" w:rsidRDefault="00335644" w:rsidP="00DB3C72">
            <w:pPr>
              <w:spacing w:after="60" w:line="259" w:lineRule="auto"/>
              <w:ind w:left="599" w:hanging="599"/>
              <w:rPr>
                <w:rFonts w:ascii="Arial" w:hAnsi="Arial" w:cs="Arial"/>
                <w:sz w:val="22"/>
                <w:szCs w:val="22"/>
              </w:rPr>
            </w:pPr>
            <w:r>
              <w:rPr>
                <w:rFonts w:ascii="Arial" w:hAnsi="Arial" w:cs="Arial"/>
                <w:sz w:val="22"/>
                <w:szCs w:val="22"/>
              </w:rPr>
              <w:t>1.2</w:t>
            </w:r>
            <w:r w:rsidR="00DB3C72" w:rsidRPr="00DB3C72">
              <w:rPr>
                <w:rFonts w:ascii="Arial" w:hAnsi="Arial" w:cs="Arial"/>
                <w:sz w:val="22"/>
                <w:szCs w:val="22"/>
              </w:rPr>
              <w:t>.</w:t>
            </w:r>
            <w:r>
              <w:rPr>
                <w:rFonts w:ascii="Arial" w:hAnsi="Arial" w:cs="Arial"/>
                <w:sz w:val="22"/>
                <w:szCs w:val="22"/>
              </w:rPr>
              <w:t>1</w:t>
            </w:r>
            <w:r w:rsidR="00DB3C72" w:rsidRPr="00DB3C72">
              <w:rPr>
                <w:rFonts w:ascii="Arial" w:hAnsi="Arial" w:cs="Arial"/>
                <w:sz w:val="22"/>
                <w:szCs w:val="22"/>
              </w:rPr>
              <w:tab/>
              <w:t>Sollen die Richterinnen und Richter für eine Amtsdauer von vier Jahren gewählt werden?</w:t>
            </w:r>
          </w:p>
          <w:p w:rsidR="000C3D58" w:rsidRDefault="000C3D58" w:rsidP="00DB3C72">
            <w:pPr>
              <w:spacing w:after="60" w:line="259" w:lineRule="auto"/>
              <w:ind w:left="599" w:hanging="599"/>
              <w:rPr>
                <w:rFonts w:ascii="Arial" w:hAnsi="Arial" w:cs="Arial"/>
                <w:sz w:val="22"/>
                <w:szCs w:val="22"/>
              </w:rPr>
            </w:pPr>
          </w:p>
          <w:p w:rsidR="000C3D58" w:rsidRPr="00C036CD" w:rsidRDefault="000C3D58" w:rsidP="000C3D58">
            <w:pPr>
              <w:spacing w:before="60"/>
              <w:ind w:left="567" w:right="67"/>
              <w:rPr>
                <w:rFonts w:ascii="Arial" w:hAnsi="Arial" w:cs="Arial"/>
                <w:i/>
                <w:color w:val="4D4D4D"/>
                <w:sz w:val="22"/>
                <w:szCs w:val="22"/>
                <w:u w:val="single"/>
              </w:rPr>
            </w:pPr>
            <w:r>
              <w:rPr>
                <w:rFonts w:ascii="Arial" w:hAnsi="Arial" w:cs="Arial"/>
                <w:i/>
                <w:color w:val="4D4D4D"/>
                <w:sz w:val="22"/>
                <w:szCs w:val="22"/>
                <w:u w:val="single"/>
              </w:rPr>
              <w:t>B</w:t>
            </w:r>
            <w:r w:rsidRPr="00C036CD">
              <w:rPr>
                <w:rFonts w:ascii="Arial" w:hAnsi="Arial" w:cs="Arial"/>
                <w:i/>
                <w:color w:val="4D4D4D"/>
                <w:sz w:val="22"/>
                <w:szCs w:val="22"/>
                <w:u w:val="single"/>
              </w:rPr>
              <w:t>emerkungen:</w:t>
            </w:r>
          </w:p>
          <w:p w:rsidR="000C3D58" w:rsidRPr="00C036CD" w:rsidRDefault="000C3D58" w:rsidP="000C3D58">
            <w:pPr>
              <w:spacing w:before="60"/>
              <w:ind w:left="567" w:right="67"/>
              <w:rPr>
                <w:b/>
                <w:i/>
                <w:sz w:val="22"/>
                <w:szCs w:val="22"/>
              </w:rPr>
            </w:pPr>
            <w:r w:rsidRPr="00C036CD">
              <w:rPr>
                <w:i/>
                <w:sz w:val="22"/>
                <w:szCs w:val="22"/>
                <w:shd w:val="clear" w:color="auto" w:fill="C0C0C0"/>
              </w:rPr>
              <w:fldChar w:fldCharType="begin">
                <w:ffData>
                  <w:name w:val="Text21"/>
                  <w:enabled/>
                  <w:calcOnExit w:val="0"/>
                  <w:textInput/>
                </w:ffData>
              </w:fldChar>
            </w:r>
            <w:r w:rsidRPr="00C036CD">
              <w:rPr>
                <w:i/>
                <w:sz w:val="22"/>
                <w:szCs w:val="22"/>
                <w:shd w:val="clear" w:color="auto" w:fill="C0C0C0"/>
              </w:rPr>
              <w:instrText xml:space="preserve"> FORMTEXT </w:instrText>
            </w:r>
            <w:r w:rsidRPr="00C036CD">
              <w:rPr>
                <w:i/>
                <w:sz w:val="22"/>
                <w:szCs w:val="22"/>
                <w:shd w:val="clear" w:color="auto" w:fill="C0C0C0"/>
              </w:rPr>
            </w:r>
            <w:r w:rsidRPr="00C036CD">
              <w:rPr>
                <w:i/>
                <w:sz w:val="22"/>
                <w:szCs w:val="22"/>
                <w:shd w:val="clear" w:color="auto" w:fill="C0C0C0"/>
              </w:rPr>
              <w:fldChar w:fldCharType="separate"/>
            </w:r>
            <w:r w:rsidRPr="00C036CD">
              <w:rPr>
                <w:i/>
                <w:noProof/>
                <w:sz w:val="22"/>
                <w:szCs w:val="22"/>
                <w:shd w:val="clear" w:color="auto" w:fill="C0C0C0"/>
              </w:rPr>
              <w:t> </w:t>
            </w:r>
            <w:r w:rsidRPr="00C036CD">
              <w:rPr>
                <w:i/>
                <w:noProof/>
                <w:sz w:val="22"/>
                <w:szCs w:val="22"/>
                <w:shd w:val="clear" w:color="auto" w:fill="C0C0C0"/>
              </w:rPr>
              <w:t> </w:t>
            </w:r>
            <w:r w:rsidRPr="00C036CD">
              <w:rPr>
                <w:i/>
                <w:noProof/>
                <w:sz w:val="22"/>
                <w:szCs w:val="22"/>
                <w:shd w:val="clear" w:color="auto" w:fill="C0C0C0"/>
              </w:rPr>
              <w:t> </w:t>
            </w:r>
            <w:r w:rsidRPr="00C036CD">
              <w:rPr>
                <w:i/>
                <w:noProof/>
                <w:sz w:val="22"/>
                <w:szCs w:val="22"/>
                <w:shd w:val="clear" w:color="auto" w:fill="C0C0C0"/>
              </w:rPr>
              <w:t> </w:t>
            </w:r>
            <w:r w:rsidRPr="00C036CD">
              <w:rPr>
                <w:i/>
                <w:noProof/>
                <w:sz w:val="22"/>
                <w:szCs w:val="22"/>
                <w:shd w:val="clear" w:color="auto" w:fill="C0C0C0"/>
              </w:rPr>
              <w:t> </w:t>
            </w:r>
            <w:r w:rsidRPr="00C036CD">
              <w:rPr>
                <w:i/>
                <w:sz w:val="22"/>
                <w:szCs w:val="22"/>
                <w:shd w:val="clear" w:color="auto" w:fill="C0C0C0"/>
              </w:rPr>
              <w:fldChar w:fldCharType="end"/>
            </w:r>
          </w:p>
          <w:p w:rsidR="00C063F7" w:rsidRPr="00DB3C72" w:rsidRDefault="00C063F7" w:rsidP="00DB3C72">
            <w:pPr>
              <w:spacing w:before="60"/>
              <w:ind w:right="67"/>
              <w:rPr>
                <w:rFonts w:ascii="Arial" w:hAnsi="Arial" w:cs="Arial"/>
                <w:sz w:val="22"/>
                <w:szCs w:val="22"/>
              </w:rPr>
            </w:pPr>
          </w:p>
        </w:tc>
        <w:tc>
          <w:tcPr>
            <w:tcW w:w="783" w:type="dxa"/>
            <w:tcBorders>
              <w:bottom w:val="single" w:sz="4" w:space="0" w:color="auto"/>
            </w:tcBorders>
          </w:tcPr>
          <w:p w:rsidR="00897022" w:rsidRPr="00C036CD" w:rsidRDefault="00897022" w:rsidP="00DB7C33">
            <w:pPr>
              <w:tabs>
                <w:tab w:val="left" w:pos="0"/>
                <w:tab w:val="left" w:pos="180"/>
                <w:tab w:val="num" w:pos="318"/>
              </w:tabs>
              <w:spacing w:before="60"/>
              <w:jc w:val="center"/>
              <w:rPr>
                <w:rFonts w:ascii="Arial" w:hAnsi="Arial" w:cs="Arial"/>
                <w:sz w:val="22"/>
                <w:szCs w:val="22"/>
              </w:rPr>
            </w:pPr>
          </w:p>
        </w:tc>
        <w:tc>
          <w:tcPr>
            <w:tcW w:w="815" w:type="dxa"/>
            <w:tcBorders>
              <w:bottom w:val="single" w:sz="4" w:space="0" w:color="auto"/>
            </w:tcBorders>
          </w:tcPr>
          <w:p w:rsidR="00EF2174" w:rsidRPr="00C036CD" w:rsidRDefault="00EF2174" w:rsidP="00DB7C33">
            <w:pPr>
              <w:tabs>
                <w:tab w:val="left" w:pos="0"/>
                <w:tab w:val="left" w:pos="180"/>
                <w:tab w:val="num" w:pos="318"/>
              </w:tabs>
              <w:jc w:val="center"/>
              <w:rPr>
                <w:rFonts w:ascii="Arial" w:hAnsi="Arial" w:cs="Arial"/>
                <w:sz w:val="22"/>
                <w:szCs w:val="22"/>
              </w:rPr>
            </w:pPr>
          </w:p>
          <w:p w:rsidR="00897022" w:rsidRPr="00C036CD" w:rsidRDefault="000E6E97" w:rsidP="00DB7C33">
            <w:pPr>
              <w:tabs>
                <w:tab w:val="left" w:pos="0"/>
                <w:tab w:val="left" w:pos="180"/>
                <w:tab w:val="num" w:pos="318"/>
              </w:tabs>
              <w:spacing w:before="60"/>
              <w:jc w:val="center"/>
              <w:rPr>
                <w:rFonts w:ascii="Arial" w:hAnsi="Arial" w:cs="Arial"/>
                <w:sz w:val="22"/>
                <w:szCs w:val="22"/>
              </w:rPr>
            </w:pPr>
            <w:r w:rsidRPr="00C036CD">
              <w:rPr>
                <w:rFonts w:ascii="Arial" w:hAnsi="Arial" w:cs="Arial"/>
              </w:rPr>
              <w:object w:dxaOrig="225" w:dyaOrig="225">
                <v:shape id="_x0000_i1067" type="#_x0000_t75" style="width:14.5pt;height:19.35pt" o:ole="">
                  <v:imagedata r:id="rId11" o:title=""/>
                </v:shape>
                <w:control r:id="rId18" w:name="CheckBox32" w:shapeid="_x0000_i1067"/>
              </w:object>
            </w:r>
          </w:p>
        </w:tc>
      </w:tr>
      <w:tr w:rsidR="00EF2174" w:rsidRPr="00C036CD" w:rsidTr="006C2249">
        <w:trPr>
          <w:trHeight w:val="872"/>
          <w:jc w:val="right"/>
        </w:trPr>
        <w:tc>
          <w:tcPr>
            <w:tcW w:w="8472" w:type="dxa"/>
            <w:tcBorders>
              <w:bottom w:val="nil"/>
            </w:tcBorders>
          </w:tcPr>
          <w:p w:rsidR="00DB3C72" w:rsidRPr="00DB3C72" w:rsidRDefault="00335644" w:rsidP="005017F9">
            <w:pPr>
              <w:spacing w:before="120"/>
              <w:ind w:left="601" w:hanging="601"/>
              <w:rPr>
                <w:rFonts w:ascii="Arial" w:hAnsi="Arial" w:cs="Arial"/>
                <w:sz w:val="22"/>
                <w:szCs w:val="22"/>
              </w:rPr>
            </w:pPr>
            <w:r>
              <w:rPr>
                <w:rFonts w:ascii="Arial" w:hAnsi="Arial" w:cs="Arial"/>
                <w:sz w:val="22"/>
                <w:szCs w:val="22"/>
              </w:rPr>
              <w:t>1</w:t>
            </w:r>
            <w:r w:rsidR="00DB3C72" w:rsidRPr="00DB3C72">
              <w:rPr>
                <w:rFonts w:ascii="Arial" w:hAnsi="Arial" w:cs="Arial"/>
                <w:sz w:val="22"/>
                <w:szCs w:val="22"/>
              </w:rPr>
              <w:t>.2.</w:t>
            </w:r>
            <w:r>
              <w:rPr>
                <w:rFonts w:ascii="Arial" w:hAnsi="Arial" w:cs="Arial"/>
                <w:sz w:val="22"/>
                <w:szCs w:val="22"/>
              </w:rPr>
              <w:t>2.</w:t>
            </w:r>
            <w:r w:rsidR="00DB3C72" w:rsidRPr="00DB3C72">
              <w:rPr>
                <w:rFonts w:ascii="Arial" w:hAnsi="Arial" w:cs="Arial"/>
                <w:sz w:val="22"/>
                <w:szCs w:val="22"/>
              </w:rPr>
              <w:tab/>
              <w:t>Sollen die Richterinnen und Richter für eine Amtsdauer von sechs Jahren gewählt werden?</w:t>
            </w:r>
          </w:p>
          <w:p w:rsidR="00EF2174" w:rsidRPr="00DB3C72" w:rsidRDefault="00EF2174" w:rsidP="00DB3C72">
            <w:pPr>
              <w:tabs>
                <w:tab w:val="left" w:pos="972"/>
              </w:tabs>
              <w:spacing w:before="60"/>
              <w:ind w:right="67"/>
              <w:rPr>
                <w:rFonts w:ascii="Arial" w:hAnsi="Arial" w:cs="Arial"/>
                <w:sz w:val="22"/>
                <w:szCs w:val="22"/>
              </w:rPr>
            </w:pPr>
          </w:p>
        </w:tc>
        <w:tc>
          <w:tcPr>
            <w:tcW w:w="783" w:type="dxa"/>
            <w:tcBorders>
              <w:bottom w:val="nil"/>
            </w:tcBorders>
          </w:tcPr>
          <w:p w:rsidR="00EF2174" w:rsidRPr="00C036CD" w:rsidRDefault="000E6E97" w:rsidP="000849DF">
            <w:pPr>
              <w:tabs>
                <w:tab w:val="left" w:pos="0"/>
                <w:tab w:val="left" w:pos="180"/>
                <w:tab w:val="num" w:pos="318"/>
              </w:tabs>
              <w:spacing w:before="60"/>
              <w:jc w:val="center"/>
              <w:rPr>
                <w:rFonts w:ascii="Arial" w:hAnsi="Arial" w:cs="Arial"/>
                <w:sz w:val="22"/>
                <w:szCs w:val="22"/>
              </w:rPr>
            </w:pPr>
            <w:r w:rsidRPr="00C036CD">
              <w:rPr>
                <w:rFonts w:ascii="Arial" w:hAnsi="Arial" w:cs="Arial"/>
              </w:rPr>
              <w:object w:dxaOrig="225" w:dyaOrig="225">
                <v:shape id="_x0000_i1069" type="#_x0000_t75" style="width:14.5pt;height:19.35pt" o:ole="">
                  <v:imagedata r:id="rId11" o:title=""/>
                </v:shape>
                <w:control r:id="rId19" w:name="CheckBox369" w:shapeid="_x0000_i1069"/>
              </w:object>
            </w:r>
          </w:p>
        </w:tc>
        <w:tc>
          <w:tcPr>
            <w:tcW w:w="815" w:type="dxa"/>
            <w:tcBorders>
              <w:bottom w:val="nil"/>
            </w:tcBorders>
          </w:tcPr>
          <w:p w:rsidR="00EF2174" w:rsidRPr="00C036CD" w:rsidRDefault="000E6E97" w:rsidP="00DB7C33">
            <w:pPr>
              <w:tabs>
                <w:tab w:val="left" w:pos="0"/>
                <w:tab w:val="left" w:pos="180"/>
                <w:tab w:val="num" w:pos="318"/>
              </w:tabs>
              <w:spacing w:before="60"/>
              <w:jc w:val="center"/>
              <w:rPr>
                <w:rFonts w:ascii="Arial" w:hAnsi="Arial" w:cs="Arial"/>
                <w:sz w:val="22"/>
                <w:szCs w:val="22"/>
              </w:rPr>
            </w:pPr>
            <w:r w:rsidRPr="00C036CD">
              <w:rPr>
                <w:rFonts w:ascii="Arial" w:hAnsi="Arial" w:cs="Arial"/>
              </w:rPr>
              <w:object w:dxaOrig="225" w:dyaOrig="225">
                <v:shape id="_x0000_i1071" type="#_x0000_t75" style="width:14.5pt;height:19.35pt" o:ole="">
                  <v:imagedata r:id="rId11" o:title=""/>
                </v:shape>
                <w:control r:id="rId20" w:name="CheckBox3610" w:shapeid="_x0000_i1071"/>
              </w:object>
            </w:r>
          </w:p>
        </w:tc>
      </w:tr>
      <w:tr w:rsidR="00EF2174" w:rsidRPr="00C036CD" w:rsidTr="004933E4">
        <w:trPr>
          <w:trHeight w:val="781"/>
          <w:jc w:val="right"/>
        </w:trPr>
        <w:tc>
          <w:tcPr>
            <w:tcW w:w="8472" w:type="dxa"/>
            <w:tcBorders>
              <w:top w:val="nil"/>
              <w:bottom w:val="single" w:sz="4" w:space="0" w:color="auto"/>
            </w:tcBorders>
          </w:tcPr>
          <w:p w:rsidR="00EF2174" w:rsidRPr="00C036CD" w:rsidRDefault="00EF2174" w:rsidP="00AF12A6">
            <w:pPr>
              <w:tabs>
                <w:tab w:val="left" w:pos="972"/>
              </w:tabs>
              <w:spacing w:before="60"/>
              <w:ind w:left="567" w:right="67"/>
              <w:rPr>
                <w:rFonts w:ascii="Arial" w:hAnsi="Arial" w:cs="Arial"/>
                <w:i/>
                <w:color w:val="4D4D4D"/>
                <w:sz w:val="22"/>
                <w:szCs w:val="22"/>
                <w:u w:val="single"/>
              </w:rPr>
            </w:pPr>
            <w:r w:rsidRPr="00C036CD">
              <w:rPr>
                <w:rFonts w:ascii="Arial" w:hAnsi="Arial" w:cs="Arial"/>
                <w:i/>
                <w:color w:val="4D4D4D"/>
                <w:sz w:val="22"/>
                <w:szCs w:val="22"/>
                <w:u w:val="single"/>
              </w:rPr>
              <w:t>Bemerkungen:</w:t>
            </w:r>
          </w:p>
          <w:p w:rsidR="00EF2174" w:rsidRPr="00C036CD" w:rsidRDefault="000E6E97" w:rsidP="00AF12A6">
            <w:pPr>
              <w:tabs>
                <w:tab w:val="left" w:pos="972"/>
              </w:tabs>
              <w:spacing w:before="60"/>
              <w:ind w:left="567" w:right="67"/>
              <w:rPr>
                <w:i/>
                <w:sz w:val="22"/>
                <w:szCs w:val="22"/>
              </w:rPr>
            </w:pPr>
            <w:r w:rsidRPr="00C036CD">
              <w:rPr>
                <w:i/>
                <w:sz w:val="22"/>
                <w:szCs w:val="22"/>
                <w:shd w:val="clear" w:color="auto" w:fill="C0C0C0"/>
              </w:rPr>
              <w:fldChar w:fldCharType="begin">
                <w:ffData>
                  <w:name w:val="Text21"/>
                  <w:enabled/>
                  <w:calcOnExit w:val="0"/>
                  <w:textInput/>
                </w:ffData>
              </w:fldChar>
            </w:r>
            <w:r w:rsidR="00EF2174" w:rsidRPr="00C036CD">
              <w:rPr>
                <w:i/>
                <w:sz w:val="22"/>
                <w:szCs w:val="22"/>
                <w:shd w:val="clear" w:color="auto" w:fill="C0C0C0"/>
              </w:rPr>
              <w:instrText xml:space="preserve"> FORMTEXT </w:instrText>
            </w:r>
            <w:r w:rsidRPr="00C036CD">
              <w:rPr>
                <w:i/>
                <w:sz w:val="22"/>
                <w:szCs w:val="22"/>
                <w:shd w:val="clear" w:color="auto" w:fill="C0C0C0"/>
              </w:rPr>
            </w:r>
            <w:r w:rsidRPr="00C036CD">
              <w:rPr>
                <w:i/>
                <w:sz w:val="22"/>
                <w:szCs w:val="22"/>
                <w:shd w:val="clear" w:color="auto" w:fill="C0C0C0"/>
              </w:rPr>
              <w:fldChar w:fldCharType="separate"/>
            </w:r>
            <w:r w:rsidR="00EF2174" w:rsidRPr="00C036CD">
              <w:rPr>
                <w:i/>
                <w:noProof/>
                <w:sz w:val="22"/>
                <w:szCs w:val="22"/>
                <w:shd w:val="clear" w:color="auto" w:fill="C0C0C0"/>
              </w:rPr>
              <w:t> </w:t>
            </w:r>
            <w:r w:rsidR="00EF2174" w:rsidRPr="00C036CD">
              <w:rPr>
                <w:i/>
                <w:noProof/>
                <w:sz w:val="22"/>
                <w:szCs w:val="22"/>
                <w:shd w:val="clear" w:color="auto" w:fill="C0C0C0"/>
              </w:rPr>
              <w:t> </w:t>
            </w:r>
            <w:r w:rsidR="00EF2174" w:rsidRPr="00C036CD">
              <w:rPr>
                <w:i/>
                <w:noProof/>
                <w:sz w:val="22"/>
                <w:szCs w:val="22"/>
                <w:shd w:val="clear" w:color="auto" w:fill="C0C0C0"/>
              </w:rPr>
              <w:t> </w:t>
            </w:r>
            <w:r w:rsidR="00EF2174" w:rsidRPr="00C036CD">
              <w:rPr>
                <w:i/>
                <w:noProof/>
                <w:sz w:val="22"/>
                <w:szCs w:val="22"/>
                <w:shd w:val="clear" w:color="auto" w:fill="C0C0C0"/>
              </w:rPr>
              <w:t> </w:t>
            </w:r>
            <w:r w:rsidR="00EF2174" w:rsidRPr="00C036CD">
              <w:rPr>
                <w:i/>
                <w:noProof/>
                <w:sz w:val="22"/>
                <w:szCs w:val="22"/>
                <w:shd w:val="clear" w:color="auto" w:fill="C0C0C0"/>
              </w:rPr>
              <w:t> </w:t>
            </w:r>
            <w:r w:rsidRPr="00C036CD">
              <w:rPr>
                <w:i/>
                <w:sz w:val="22"/>
                <w:szCs w:val="22"/>
                <w:shd w:val="clear" w:color="auto" w:fill="C0C0C0"/>
              </w:rPr>
              <w:fldChar w:fldCharType="end"/>
            </w:r>
          </w:p>
          <w:p w:rsidR="00EF2174" w:rsidRPr="00C036CD" w:rsidRDefault="00EF2174" w:rsidP="000670A9">
            <w:pPr>
              <w:ind w:left="567" w:right="67"/>
              <w:rPr>
                <w:rFonts w:ascii="Arial" w:hAnsi="Arial" w:cs="Arial"/>
                <w:sz w:val="22"/>
                <w:szCs w:val="22"/>
              </w:rPr>
            </w:pPr>
          </w:p>
        </w:tc>
        <w:tc>
          <w:tcPr>
            <w:tcW w:w="783" w:type="dxa"/>
            <w:tcBorders>
              <w:top w:val="nil"/>
              <w:bottom w:val="single" w:sz="4" w:space="0" w:color="auto"/>
            </w:tcBorders>
          </w:tcPr>
          <w:p w:rsidR="00EF2174" w:rsidRPr="00C036CD" w:rsidRDefault="00EF2174" w:rsidP="00DB7C33">
            <w:pPr>
              <w:tabs>
                <w:tab w:val="left" w:pos="0"/>
                <w:tab w:val="left" w:pos="180"/>
                <w:tab w:val="num" w:pos="318"/>
              </w:tabs>
              <w:spacing w:before="60"/>
              <w:jc w:val="center"/>
              <w:rPr>
                <w:rFonts w:ascii="Arial" w:hAnsi="Arial" w:cs="Arial"/>
                <w:sz w:val="22"/>
                <w:szCs w:val="22"/>
              </w:rPr>
            </w:pPr>
          </w:p>
        </w:tc>
        <w:tc>
          <w:tcPr>
            <w:tcW w:w="815" w:type="dxa"/>
            <w:tcBorders>
              <w:top w:val="nil"/>
              <w:bottom w:val="single" w:sz="4" w:space="0" w:color="auto"/>
            </w:tcBorders>
          </w:tcPr>
          <w:p w:rsidR="00EF2174" w:rsidRPr="00C036CD" w:rsidRDefault="00EF2174" w:rsidP="00DB7C33">
            <w:pPr>
              <w:tabs>
                <w:tab w:val="left" w:pos="0"/>
                <w:tab w:val="left" w:pos="180"/>
                <w:tab w:val="num" w:pos="318"/>
              </w:tabs>
              <w:spacing w:before="60"/>
              <w:jc w:val="center"/>
              <w:rPr>
                <w:rFonts w:ascii="Arial" w:hAnsi="Arial" w:cs="Arial"/>
                <w:sz w:val="22"/>
                <w:szCs w:val="22"/>
              </w:rPr>
            </w:pPr>
          </w:p>
        </w:tc>
      </w:tr>
    </w:tbl>
    <w:p w:rsidR="00F12F0B" w:rsidRDefault="00F12F0B">
      <w:r>
        <w:br w:type="page"/>
      </w:r>
    </w:p>
    <w:tbl>
      <w:tblPr>
        <w:tblStyle w:val="Tabellenraster"/>
        <w:tblW w:w="10070" w:type="dxa"/>
        <w:jc w:val="right"/>
        <w:tblLayout w:type="fixed"/>
        <w:tblLook w:val="01E0" w:firstRow="1" w:lastRow="1" w:firstColumn="1" w:lastColumn="1" w:noHBand="0" w:noVBand="0"/>
      </w:tblPr>
      <w:tblGrid>
        <w:gridCol w:w="8472"/>
        <w:gridCol w:w="783"/>
        <w:gridCol w:w="815"/>
      </w:tblGrid>
      <w:tr w:rsidR="000B321A" w:rsidRPr="00C036CD" w:rsidTr="000B321A">
        <w:trPr>
          <w:trHeight w:val="428"/>
          <w:jc w:val="right"/>
        </w:trPr>
        <w:tc>
          <w:tcPr>
            <w:tcW w:w="8472" w:type="dxa"/>
            <w:tcBorders>
              <w:bottom w:val="nil"/>
            </w:tcBorders>
            <w:shd w:val="clear" w:color="auto" w:fill="FFFFCC"/>
          </w:tcPr>
          <w:p w:rsidR="000B321A" w:rsidRPr="00510771" w:rsidRDefault="000B321A" w:rsidP="000B321A">
            <w:pPr>
              <w:spacing w:before="60" w:after="60"/>
              <w:ind w:left="-42" w:right="67" w:firstLine="42"/>
              <w:rPr>
                <w:rFonts w:ascii="Arial" w:hAnsi="Arial" w:cs="Arial"/>
                <w:b/>
                <w:sz w:val="22"/>
                <w:szCs w:val="22"/>
              </w:rPr>
            </w:pPr>
          </w:p>
        </w:tc>
        <w:tc>
          <w:tcPr>
            <w:tcW w:w="783" w:type="dxa"/>
            <w:tcBorders>
              <w:bottom w:val="nil"/>
            </w:tcBorders>
            <w:shd w:val="clear" w:color="auto" w:fill="FFFFCC"/>
          </w:tcPr>
          <w:p w:rsidR="000B321A" w:rsidRPr="00510771" w:rsidRDefault="000B321A" w:rsidP="000B321A">
            <w:pPr>
              <w:spacing w:before="60" w:after="60"/>
              <w:jc w:val="center"/>
              <w:rPr>
                <w:rFonts w:ascii="Arial" w:hAnsi="Arial" w:cs="Arial"/>
                <w:b/>
                <w:sz w:val="22"/>
                <w:szCs w:val="22"/>
              </w:rPr>
            </w:pPr>
            <w:r w:rsidRPr="00510771">
              <w:rPr>
                <w:rFonts w:ascii="Arial" w:hAnsi="Arial" w:cs="Arial"/>
                <w:b/>
                <w:sz w:val="22"/>
                <w:szCs w:val="22"/>
              </w:rPr>
              <w:t>Ja</w:t>
            </w:r>
          </w:p>
        </w:tc>
        <w:tc>
          <w:tcPr>
            <w:tcW w:w="815" w:type="dxa"/>
            <w:tcBorders>
              <w:bottom w:val="nil"/>
            </w:tcBorders>
            <w:shd w:val="clear" w:color="auto" w:fill="FFFFCC"/>
          </w:tcPr>
          <w:p w:rsidR="000B321A" w:rsidRPr="00510771" w:rsidRDefault="000B321A" w:rsidP="000B321A">
            <w:pPr>
              <w:spacing w:before="60" w:after="60"/>
              <w:jc w:val="center"/>
              <w:rPr>
                <w:rFonts w:ascii="Arial" w:hAnsi="Arial" w:cs="Arial"/>
                <w:b/>
                <w:sz w:val="22"/>
                <w:szCs w:val="22"/>
              </w:rPr>
            </w:pPr>
            <w:r w:rsidRPr="00510771">
              <w:rPr>
                <w:rFonts w:ascii="Arial" w:hAnsi="Arial" w:cs="Arial"/>
                <w:b/>
                <w:sz w:val="22"/>
                <w:szCs w:val="22"/>
              </w:rPr>
              <w:t>Nein</w:t>
            </w:r>
          </w:p>
        </w:tc>
      </w:tr>
      <w:tr w:rsidR="000B321A" w:rsidRPr="00C036CD" w:rsidTr="004276AF">
        <w:trPr>
          <w:trHeight w:val="788"/>
          <w:jc w:val="right"/>
        </w:trPr>
        <w:tc>
          <w:tcPr>
            <w:tcW w:w="8472" w:type="dxa"/>
            <w:tcBorders>
              <w:bottom w:val="nil"/>
            </w:tcBorders>
          </w:tcPr>
          <w:p w:rsidR="000B321A" w:rsidRPr="00DB3C72" w:rsidRDefault="000B321A" w:rsidP="005017F9">
            <w:pPr>
              <w:spacing w:before="120"/>
              <w:ind w:left="601" w:hanging="601"/>
              <w:rPr>
                <w:rFonts w:ascii="Arial" w:hAnsi="Arial" w:cs="Arial"/>
                <w:b/>
                <w:sz w:val="22"/>
                <w:szCs w:val="22"/>
              </w:rPr>
            </w:pPr>
            <w:r w:rsidRPr="00DB3C72">
              <w:rPr>
                <w:rFonts w:ascii="Arial" w:hAnsi="Arial" w:cs="Arial"/>
                <w:b/>
                <w:sz w:val="22"/>
                <w:szCs w:val="22"/>
              </w:rPr>
              <w:t>II.</w:t>
            </w:r>
            <w:r w:rsidRPr="00DB3C72">
              <w:rPr>
                <w:rFonts w:ascii="Arial" w:hAnsi="Arial" w:cs="Arial"/>
                <w:b/>
                <w:sz w:val="22"/>
                <w:szCs w:val="22"/>
              </w:rPr>
              <w:tab/>
            </w:r>
            <w:r>
              <w:rPr>
                <w:rFonts w:ascii="Arial" w:hAnsi="Arial" w:cs="Arial"/>
                <w:b/>
                <w:sz w:val="22"/>
                <w:szCs w:val="22"/>
              </w:rPr>
              <w:t>B</w:t>
            </w:r>
            <w:r w:rsidRPr="00DB3C72">
              <w:rPr>
                <w:rFonts w:ascii="Arial" w:hAnsi="Arial" w:cs="Arial"/>
                <w:b/>
                <w:sz w:val="22"/>
                <w:szCs w:val="22"/>
              </w:rPr>
              <w:t xml:space="preserve">esondere Regelungen betreffend die </w:t>
            </w:r>
            <w:r w:rsidR="00F12F0B">
              <w:rPr>
                <w:rFonts w:ascii="Arial" w:hAnsi="Arial" w:cs="Arial"/>
                <w:b/>
                <w:sz w:val="22"/>
                <w:szCs w:val="22"/>
              </w:rPr>
              <w:t>Wiederw</w:t>
            </w:r>
            <w:r w:rsidRPr="00DB3C72">
              <w:rPr>
                <w:rFonts w:ascii="Arial" w:hAnsi="Arial" w:cs="Arial"/>
                <w:b/>
                <w:sz w:val="22"/>
                <w:szCs w:val="22"/>
              </w:rPr>
              <w:t>ahl der Oberrichterinnen und Oberrichter</w:t>
            </w:r>
          </w:p>
          <w:p w:rsidR="000B321A" w:rsidRPr="00DB3C72" w:rsidRDefault="000B321A" w:rsidP="000B321A">
            <w:pPr>
              <w:spacing w:after="60" w:line="259" w:lineRule="auto"/>
              <w:ind w:left="599" w:hanging="599"/>
              <w:rPr>
                <w:rFonts w:ascii="Arial" w:hAnsi="Arial" w:cs="Arial"/>
                <w:sz w:val="22"/>
                <w:szCs w:val="22"/>
              </w:rPr>
            </w:pPr>
            <w:r w:rsidRPr="00DB3C72">
              <w:rPr>
                <w:rFonts w:ascii="Arial" w:hAnsi="Arial" w:cs="Arial"/>
                <w:sz w:val="22"/>
                <w:szCs w:val="22"/>
              </w:rPr>
              <w:t>1.</w:t>
            </w:r>
            <w:r w:rsidRPr="00DB3C72">
              <w:rPr>
                <w:rFonts w:ascii="Arial" w:hAnsi="Arial" w:cs="Arial"/>
                <w:sz w:val="22"/>
                <w:szCs w:val="22"/>
              </w:rPr>
              <w:tab/>
              <w:t>Soll sich die Amtsdauer der Oberrichterinnen und Oberrichter stillschweigend verlängern, wenn die KJS nicht vor Ablauf der Amtsdauer die Durchführung einer Wiederwahl beantragt?</w:t>
            </w:r>
          </w:p>
          <w:p w:rsidR="000B321A" w:rsidRPr="00DB3C72" w:rsidRDefault="000B321A" w:rsidP="000B321A">
            <w:pPr>
              <w:tabs>
                <w:tab w:val="left" w:pos="972"/>
              </w:tabs>
              <w:spacing w:before="60"/>
              <w:ind w:right="67"/>
              <w:rPr>
                <w:rFonts w:ascii="Arial" w:hAnsi="Arial" w:cs="Arial"/>
                <w:b/>
                <w:sz w:val="22"/>
                <w:szCs w:val="22"/>
              </w:rPr>
            </w:pPr>
          </w:p>
        </w:tc>
        <w:tc>
          <w:tcPr>
            <w:tcW w:w="783" w:type="dxa"/>
            <w:tcBorders>
              <w:bottom w:val="nil"/>
            </w:tcBorders>
          </w:tcPr>
          <w:p w:rsidR="000B321A" w:rsidRDefault="000B321A" w:rsidP="000B321A">
            <w:pPr>
              <w:tabs>
                <w:tab w:val="left" w:pos="0"/>
                <w:tab w:val="left" w:pos="180"/>
                <w:tab w:val="num" w:pos="318"/>
              </w:tabs>
              <w:spacing w:before="60"/>
              <w:jc w:val="center"/>
              <w:rPr>
                <w:rFonts w:ascii="Arial" w:hAnsi="Arial" w:cs="Arial"/>
                <w:sz w:val="22"/>
                <w:szCs w:val="22"/>
              </w:rPr>
            </w:pPr>
          </w:p>
          <w:p w:rsidR="000B321A" w:rsidRDefault="000B321A" w:rsidP="000B321A">
            <w:pPr>
              <w:tabs>
                <w:tab w:val="left" w:pos="0"/>
                <w:tab w:val="left" w:pos="180"/>
                <w:tab w:val="num" w:pos="318"/>
              </w:tabs>
              <w:spacing w:before="60"/>
              <w:jc w:val="center"/>
              <w:rPr>
                <w:rFonts w:ascii="Arial" w:hAnsi="Arial" w:cs="Arial"/>
                <w:sz w:val="22"/>
                <w:szCs w:val="22"/>
              </w:rPr>
            </w:pPr>
          </w:p>
          <w:p w:rsidR="000B321A" w:rsidRPr="00C036CD" w:rsidRDefault="000B321A" w:rsidP="000B321A">
            <w:pPr>
              <w:tabs>
                <w:tab w:val="left" w:pos="0"/>
                <w:tab w:val="left" w:pos="180"/>
                <w:tab w:val="num" w:pos="318"/>
              </w:tabs>
              <w:spacing w:before="60"/>
              <w:jc w:val="center"/>
              <w:rPr>
                <w:rFonts w:ascii="Arial" w:hAnsi="Arial" w:cs="Arial"/>
                <w:sz w:val="22"/>
                <w:szCs w:val="22"/>
              </w:rPr>
            </w:pPr>
          </w:p>
          <w:p w:rsidR="000B321A" w:rsidRPr="00C036CD" w:rsidRDefault="000B321A" w:rsidP="000B321A">
            <w:pPr>
              <w:tabs>
                <w:tab w:val="left" w:pos="0"/>
                <w:tab w:val="left" w:pos="180"/>
                <w:tab w:val="num" w:pos="318"/>
              </w:tabs>
              <w:jc w:val="center"/>
              <w:rPr>
                <w:rFonts w:ascii="Arial" w:hAnsi="Arial" w:cs="Arial"/>
                <w:sz w:val="22"/>
                <w:szCs w:val="22"/>
              </w:rPr>
            </w:pPr>
            <w:r w:rsidRPr="00C036CD">
              <w:rPr>
                <w:rFonts w:ascii="Arial" w:hAnsi="Arial" w:cs="Arial"/>
              </w:rPr>
              <w:object w:dxaOrig="225" w:dyaOrig="225" w14:anchorId="3F9E1583">
                <v:shape id="_x0000_i1073" type="#_x0000_t75" style="width:14.5pt;height:19.35pt" o:ole="">
                  <v:imagedata r:id="rId11" o:title=""/>
                </v:shape>
                <w:control r:id="rId21" w:name="CheckBox361212" w:shapeid="_x0000_i1073"/>
              </w:object>
            </w:r>
          </w:p>
        </w:tc>
        <w:tc>
          <w:tcPr>
            <w:tcW w:w="815" w:type="dxa"/>
            <w:tcBorders>
              <w:bottom w:val="nil"/>
            </w:tcBorders>
          </w:tcPr>
          <w:p w:rsidR="000B321A" w:rsidRDefault="000B321A" w:rsidP="000B321A">
            <w:pPr>
              <w:tabs>
                <w:tab w:val="left" w:pos="0"/>
                <w:tab w:val="left" w:pos="180"/>
                <w:tab w:val="num" w:pos="318"/>
              </w:tabs>
              <w:spacing w:before="60"/>
              <w:jc w:val="center"/>
              <w:rPr>
                <w:rFonts w:ascii="Arial" w:hAnsi="Arial" w:cs="Arial"/>
                <w:sz w:val="22"/>
                <w:szCs w:val="22"/>
              </w:rPr>
            </w:pPr>
          </w:p>
          <w:p w:rsidR="000B321A" w:rsidRDefault="000B321A" w:rsidP="000B321A">
            <w:pPr>
              <w:tabs>
                <w:tab w:val="left" w:pos="0"/>
                <w:tab w:val="left" w:pos="180"/>
                <w:tab w:val="num" w:pos="318"/>
              </w:tabs>
              <w:spacing w:before="60"/>
              <w:jc w:val="center"/>
              <w:rPr>
                <w:rFonts w:ascii="Arial" w:hAnsi="Arial" w:cs="Arial"/>
                <w:sz w:val="22"/>
                <w:szCs w:val="22"/>
              </w:rPr>
            </w:pPr>
          </w:p>
          <w:p w:rsidR="000B321A" w:rsidRPr="00C036CD" w:rsidRDefault="000B321A" w:rsidP="000B321A">
            <w:pPr>
              <w:tabs>
                <w:tab w:val="left" w:pos="0"/>
                <w:tab w:val="left" w:pos="180"/>
                <w:tab w:val="num" w:pos="318"/>
              </w:tabs>
              <w:spacing w:before="60"/>
              <w:jc w:val="center"/>
              <w:rPr>
                <w:rFonts w:ascii="Arial" w:hAnsi="Arial" w:cs="Arial"/>
                <w:sz w:val="22"/>
                <w:szCs w:val="22"/>
              </w:rPr>
            </w:pPr>
          </w:p>
          <w:p w:rsidR="000B321A" w:rsidRPr="00C036CD" w:rsidRDefault="000B321A" w:rsidP="000B321A">
            <w:pPr>
              <w:tabs>
                <w:tab w:val="left" w:pos="0"/>
                <w:tab w:val="left" w:pos="180"/>
                <w:tab w:val="num" w:pos="318"/>
              </w:tabs>
              <w:jc w:val="center"/>
              <w:rPr>
                <w:rFonts w:ascii="Arial" w:hAnsi="Arial" w:cs="Arial"/>
                <w:sz w:val="22"/>
                <w:szCs w:val="22"/>
              </w:rPr>
            </w:pPr>
            <w:r w:rsidRPr="00C036CD">
              <w:rPr>
                <w:rFonts w:ascii="Arial" w:hAnsi="Arial" w:cs="Arial"/>
              </w:rPr>
              <w:object w:dxaOrig="225" w:dyaOrig="225" w14:anchorId="336BDFA2">
                <v:shape id="_x0000_i1075" type="#_x0000_t75" style="width:14.5pt;height:19.35pt" o:ole="">
                  <v:imagedata r:id="rId11" o:title=""/>
                </v:shape>
                <w:control r:id="rId22" w:name="CheckBox36121" w:shapeid="_x0000_i1075"/>
              </w:object>
            </w:r>
          </w:p>
        </w:tc>
      </w:tr>
      <w:tr w:rsidR="000B321A" w:rsidRPr="00C036CD" w:rsidTr="000C3D58">
        <w:trPr>
          <w:trHeight w:val="896"/>
          <w:jc w:val="right"/>
        </w:trPr>
        <w:tc>
          <w:tcPr>
            <w:tcW w:w="8472" w:type="dxa"/>
            <w:tcBorders>
              <w:top w:val="nil"/>
              <w:bottom w:val="single" w:sz="4" w:space="0" w:color="auto"/>
            </w:tcBorders>
          </w:tcPr>
          <w:p w:rsidR="000B321A" w:rsidRPr="00C036CD" w:rsidRDefault="000B321A" w:rsidP="000B321A">
            <w:pPr>
              <w:tabs>
                <w:tab w:val="left" w:pos="972"/>
              </w:tabs>
              <w:spacing w:before="60"/>
              <w:ind w:left="567" w:right="67"/>
              <w:rPr>
                <w:rFonts w:ascii="Arial" w:hAnsi="Arial" w:cs="Arial"/>
                <w:i/>
                <w:color w:val="4D4D4D"/>
                <w:sz w:val="22"/>
                <w:szCs w:val="22"/>
                <w:u w:val="single"/>
              </w:rPr>
            </w:pPr>
            <w:r w:rsidRPr="00C036CD">
              <w:rPr>
                <w:rFonts w:ascii="Arial" w:hAnsi="Arial" w:cs="Arial"/>
                <w:i/>
                <w:color w:val="4D4D4D"/>
                <w:sz w:val="22"/>
                <w:szCs w:val="22"/>
                <w:u w:val="single"/>
              </w:rPr>
              <w:t>Bemerkungen:</w:t>
            </w:r>
          </w:p>
          <w:p w:rsidR="000B321A" w:rsidRDefault="000B321A" w:rsidP="000B321A">
            <w:pPr>
              <w:tabs>
                <w:tab w:val="left" w:pos="972"/>
              </w:tabs>
              <w:spacing w:before="60"/>
              <w:ind w:left="567" w:right="67"/>
              <w:rPr>
                <w:i/>
                <w:sz w:val="22"/>
                <w:szCs w:val="22"/>
                <w:shd w:val="clear" w:color="auto" w:fill="C0C0C0"/>
              </w:rPr>
            </w:pPr>
            <w:r w:rsidRPr="00C036CD">
              <w:rPr>
                <w:i/>
                <w:sz w:val="22"/>
                <w:szCs w:val="22"/>
                <w:shd w:val="clear" w:color="auto" w:fill="C0C0C0"/>
              </w:rPr>
              <w:fldChar w:fldCharType="begin">
                <w:ffData>
                  <w:name w:val="Text21"/>
                  <w:enabled/>
                  <w:calcOnExit w:val="0"/>
                  <w:textInput/>
                </w:ffData>
              </w:fldChar>
            </w:r>
            <w:r w:rsidRPr="00C036CD">
              <w:rPr>
                <w:i/>
                <w:sz w:val="22"/>
                <w:szCs w:val="22"/>
                <w:shd w:val="clear" w:color="auto" w:fill="C0C0C0"/>
              </w:rPr>
              <w:instrText xml:space="preserve"> FORMTEXT </w:instrText>
            </w:r>
            <w:r w:rsidRPr="00C036CD">
              <w:rPr>
                <w:i/>
                <w:sz w:val="22"/>
                <w:szCs w:val="22"/>
                <w:shd w:val="clear" w:color="auto" w:fill="C0C0C0"/>
              </w:rPr>
            </w:r>
            <w:r w:rsidRPr="00C036CD">
              <w:rPr>
                <w:i/>
                <w:sz w:val="22"/>
                <w:szCs w:val="22"/>
                <w:shd w:val="clear" w:color="auto" w:fill="C0C0C0"/>
              </w:rPr>
              <w:fldChar w:fldCharType="separate"/>
            </w:r>
            <w:r w:rsidRPr="00C036CD">
              <w:rPr>
                <w:i/>
                <w:noProof/>
                <w:sz w:val="22"/>
                <w:szCs w:val="22"/>
                <w:shd w:val="clear" w:color="auto" w:fill="C0C0C0"/>
              </w:rPr>
              <w:t> </w:t>
            </w:r>
            <w:r w:rsidRPr="00C036CD">
              <w:rPr>
                <w:i/>
                <w:noProof/>
                <w:sz w:val="22"/>
                <w:szCs w:val="22"/>
                <w:shd w:val="clear" w:color="auto" w:fill="C0C0C0"/>
              </w:rPr>
              <w:t> </w:t>
            </w:r>
            <w:r w:rsidRPr="00C036CD">
              <w:rPr>
                <w:i/>
                <w:noProof/>
                <w:sz w:val="22"/>
                <w:szCs w:val="22"/>
                <w:shd w:val="clear" w:color="auto" w:fill="C0C0C0"/>
              </w:rPr>
              <w:t> </w:t>
            </w:r>
            <w:r w:rsidRPr="00C036CD">
              <w:rPr>
                <w:i/>
                <w:noProof/>
                <w:sz w:val="22"/>
                <w:szCs w:val="22"/>
                <w:shd w:val="clear" w:color="auto" w:fill="C0C0C0"/>
              </w:rPr>
              <w:t> </w:t>
            </w:r>
            <w:r w:rsidRPr="00C036CD">
              <w:rPr>
                <w:i/>
                <w:noProof/>
                <w:sz w:val="22"/>
                <w:szCs w:val="22"/>
                <w:shd w:val="clear" w:color="auto" w:fill="C0C0C0"/>
              </w:rPr>
              <w:t> </w:t>
            </w:r>
            <w:r w:rsidRPr="00C036CD">
              <w:rPr>
                <w:i/>
                <w:sz w:val="22"/>
                <w:szCs w:val="22"/>
                <w:shd w:val="clear" w:color="auto" w:fill="C0C0C0"/>
              </w:rPr>
              <w:fldChar w:fldCharType="end"/>
            </w:r>
          </w:p>
          <w:p w:rsidR="000B321A" w:rsidRPr="00DB3C72" w:rsidRDefault="000B321A" w:rsidP="000B321A">
            <w:pPr>
              <w:tabs>
                <w:tab w:val="left" w:pos="972"/>
              </w:tabs>
              <w:spacing w:before="60"/>
              <w:ind w:right="67"/>
              <w:rPr>
                <w:i/>
                <w:sz w:val="22"/>
                <w:szCs w:val="22"/>
              </w:rPr>
            </w:pPr>
          </w:p>
        </w:tc>
        <w:tc>
          <w:tcPr>
            <w:tcW w:w="783" w:type="dxa"/>
            <w:tcBorders>
              <w:top w:val="nil"/>
              <w:bottom w:val="single" w:sz="4" w:space="0" w:color="auto"/>
            </w:tcBorders>
          </w:tcPr>
          <w:p w:rsidR="000B321A" w:rsidRPr="00C036CD" w:rsidRDefault="000B321A" w:rsidP="000B321A">
            <w:pPr>
              <w:tabs>
                <w:tab w:val="left" w:pos="0"/>
                <w:tab w:val="left" w:pos="180"/>
                <w:tab w:val="num" w:pos="318"/>
              </w:tabs>
              <w:spacing w:before="60"/>
              <w:jc w:val="center"/>
              <w:rPr>
                <w:rFonts w:ascii="Arial" w:hAnsi="Arial" w:cs="Arial"/>
                <w:sz w:val="22"/>
                <w:szCs w:val="22"/>
              </w:rPr>
            </w:pPr>
          </w:p>
        </w:tc>
        <w:tc>
          <w:tcPr>
            <w:tcW w:w="815" w:type="dxa"/>
            <w:tcBorders>
              <w:top w:val="nil"/>
              <w:bottom w:val="single" w:sz="4" w:space="0" w:color="auto"/>
            </w:tcBorders>
          </w:tcPr>
          <w:p w:rsidR="000B321A" w:rsidRPr="00C036CD" w:rsidRDefault="000B321A" w:rsidP="000B321A">
            <w:pPr>
              <w:spacing w:before="60"/>
              <w:jc w:val="center"/>
              <w:rPr>
                <w:rFonts w:ascii="Arial" w:hAnsi="Arial" w:cs="Arial"/>
                <w:sz w:val="22"/>
                <w:szCs w:val="22"/>
              </w:rPr>
            </w:pPr>
          </w:p>
        </w:tc>
      </w:tr>
      <w:tr w:rsidR="000B321A" w:rsidRPr="00C036CD" w:rsidTr="000C3D58">
        <w:trPr>
          <w:trHeight w:val="896"/>
          <w:jc w:val="right"/>
        </w:trPr>
        <w:tc>
          <w:tcPr>
            <w:tcW w:w="8472" w:type="dxa"/>
            <w:tcBorders>
              <w:top w:val="nil"/>
              <w:bottom w:val="single" w:sz="4" w:space="0" w:color="auto"/>
            </w:tcBorders>
          </w:tcPr>
          <w:p w:rsidR="000B321A" w:rsidRDefault="000B321A" w:rsidP="005017F9">
            <w:pPr>
              <w:spacing w:before="120"/>
              <w:ind w:left="601" w:hanging="601"/>
              <w:rPr>
                <w:rFonts w:ascii="Arial" w:hAnsi="Arial" w:cs="Arial"/>
                <w:sz w:val="22"/>
                <w:szCs w:val="22"/>
              </w:rPr>
            </w:pPr>
            <w:r w:rsidRPr="00003892">
              <w:rPr>
                <w:rFonts w:ascii="Arial" w:hAnsi="Arial" w:cs="Arial"/>
                <w:sz w:val="22"/>
                <w:szCs w:val="22"/>
              </w:rPr>
              <w:t>2.</w:t>
            </w:r>
            <w:r w:rsidRPr="00003892">
              <w:rPr>
                <w:rFonts w:ascii="Arial" w:hAnsi="Arial" w:cs="Arial"/>
                <w:sz w:val="22"/>
                <w:szCs w:val="22"/>
              </w:rPr>
              <w:tab/>
              <w:t xml:space="preserve">Soll der Grosse Rat Oberrichterinnen sowie Oberrichter nur die Wiederwahl versagen dürfen, wenn ein Amtsenthebungsgrund </w:t>
            </w:r>
            <w:r w:rsidR="00B57AEA">
              <w:rPr>
                <w:rFonts w:ascii="Arial" w:hAnsi="Arial" w:cs="Arial"/>
                <w:sz w:val="22"/>
                <w:szCs w:val="22"/>
              </w:rPr>
              <w:t xml:space="preserve">(schwere Amtspflichtverletzung, Verübung eines Verbrechens oder Vergehens, welches auf einer Handlung beruht, die mit der richterlichen Tätigkeit nicht vereinbar ist) </w:t>
            </w:r>
            <w:r w:rsidRPr="00003892">
              <w:rPr>
                <w:rFonts w:ascii="Arial" w:hAnsi="Arial" w:cs="Arial"/>
                <w:sz w:val="22"/>
                <w:szCs w:val="22"/>
              </w:rPr>
              <w:t>vorliegt?</w:t>
            </w:r>
          </w:p>
          <w:p w:rsidR="000B321A" w:rsidRPr="00003892" w:rsidRDefault="000B321A" w:rsidP="000B321A">
            <w:pPr>
              <w:spacing w:after="60" w:line="259" w:lineRule="auto"/>
              <w:rPr>
                <w:rFonts w:ascii="Arial" w:hAnsi="Arial" w:cs="Arial"/>
                <w:sz w:val="22"/>
                <w:szCs w:val="22"/>
              </w:rPr>
            </w:pPr>
          </w:p>
          <w:p w:rsidR="000B321A" w:rsidRPr="00C036CD" w:rsidRDefault="000B321A" w:rsidP="000B321A">
            <w:pPr>
              <w:tabs>
                <w:tab w:val="left" w:pos="972"/>
              </w:tabs>
              <w:spacing w:before="60"/>
              <w:ind w:left="567" w:right="67"/>
              <w:rPr>
                <w:rFonts w:ascii="Arial" w:hAnsi="Arial" w:cs="Arial"/>
                <w:i/>
                <w:color w:val="4D4D4D"/>
                <w:sz w:val="22"/>
                <w:szCs w:val="22"/>
                <w:u w:val="single"/>
              </w:rPr>
            </w:pPr>
            <w:r w:rsidRPr="00C036CD">
              <w:rPr>
                <w:rFonts w:ascii="Arial" w:hAnsi="Arial" w:cs="Arial"/>
                <w:i/>
                <w:color w:val="4D4D4D"/>
                <w:sz w:val="22"/>
                <w:szCs w:val="22"/>
                <w:u w:val="single"/>
              </w:rPr>
              <w:t>Bemerkungen:</w:t>
            </w:r>
          </w:p>
          <w:p w:rsidR="000B321A" w:rsidRPr="00003892" w:rsidRDefault="000B321A" w:rsidP="000B321A">
            <w:pPr>
              <w:tabs>
                <w:tab w:val="left" w:pos="972"/>
              </w:tabs>
              <w:spacing w:before="60"/>
              <w:ind w:left="567" w:right="67"/>
              <w:rPr>
                <w:i/>
                <w:sz w:val="22"/>
                <w:szCs w:val="22"/>
                <w:shd w:val="clear" w:color="auto" w:fill="C0C0C0"/>
              </w:rPr>
            </w:pPr>
            <w:r w:rsidRPr="00C036CD">
              <w:rPr>
                <w:i/>
                <w:sz w:val="22"/>
                <w:szCs w:val="22"/>
                <w:shd w:val="clear" w:color="auto" w:fill="C0C0C0"/>
              </w:rPr>
              <w:fldChar w:fldCharType="begin">
                <w:ffData>
                  <w:name w:val="Text21"/>
                  <w:enabled/>
                  <w:calcOnExit w:val="0"/>
                  <w:textInput/>
                </w:ffData>
              </w:fldChar>
            </w:r>
            <w:r w:rsidRPr="00C036CD">
              <w:rPr>
                <w:i/>
                <w:sz w:val="22"/>
                <w:szCs w:val="22"/>
                <w:shd w:val="clear" w:color="auto" w:fill="C0C0C0"/>
              </w:rPr>
              <w:instrText xml:space="preserve"> FORMTEXT </w:instrText>
            </w:r>
            <w:r w:rsidRPr="00C036CD">
              <w:rPr>
                <w:i/>
                <w:sz w:val="22"/>
                <w:szCs w:val="22"/>
                <w:shd w:val="clear" w:color="auto" w:fill="C0C0C0"/>
              </w:rPr>
            </w:r>
            <w:r w:rsidRPr="00C036CD">
              <w:rPr>
                <w:i/>
                <w:sz w:val="22"/>
                <w:szCs w:val="22"/>
                <w:shd w:val="clear" w:color="auto" w:fill="C0C0C0"/>
              </w:rPr>
              <w:fldChar w:fldCharType="separate"/>
            </w:r>
            <w:r w:rsidRPr="00C036CD">
              <w:rPr>
                <w:i/>
                <w:noProof/>
                <w:sz w:val="22"/>
                <w:szCs w:val="22"/>
                <w:shd w:val="clear" w:color="auto" w:fill="C0C0C0"/>
              </w:rPr>
              <w:t> </w:t>
            </w:r>
            <w:r w:rsidRPr="00C036CD">
              <w:rPr>
                <w:i/>
                <w:noProof/>
                <w:sz w:val="22"/>
                <w:szCs w:val="22"/>
                <w:shd w:val="clear" w:color="auto" w:fill="C0C0C0"/>
              </w:rPr>
              <w:t> </w:t>
            </w:r>
            <w:r w:rsidRPr="00C036CD">
              <w:rPr>
                <w:i/>
                <w:noProof/>
                <w:sz w:val="22"/>
                <w:szCs w:val="22"/>
                <w:shd w:val="clear" w:color="auto" w:fill="C0C0C0"/>
              </w:rPr>
              <w:t> </w:t>
            </w:r>
            <w:r w:rsidRPr="00C036CD">
              <w:rPr>
                <w:i/>
                <w:noProof/>
                <w:sz w:val="22"/>
                <w:szCs w:val="22"/>
                <w:shd w:val="clear" w:color="auto" w:fill="C0C0C0"/>
              </w:rPr>
              <w:t> </w:t>
            </w:r>
            <w:r w:rsidRPr="00C036CD">
              <w:rPr>
                <w:i/>
                <w:noProof/>
                <w:sz w:val="22"/>
                <w:szCs w:val="22"/>
                <w:shd w:val="clear" w:color="auto" w:fill="C0C0C0"/>
              </w:rPr>
              <w:t> </w:t>
            </w:r>
            <w:r w:rsidRPr="00C036CD">
              <w:rPr>
                <w:i/>
                <w:sz w:val="22"/>
                <w:szCs w:val="22"/>
                <w:shd w:val="clear" w:color="auto" w:fill="C0C0C0"/>
              </w:rPr>
              <w:fldChar w:fldCharType="end"/>
            </w:r>
            <w:r>
              <w:rPr>
                <w:i/>
                <w:sz w:val="22"/>
                <w:szCs w:val="22"/>
                <w:shd w:val="clear" w:color="auto" w:fill="C0C0C0"/>
              </w:rPr>
              <w:br/>
            </w:r>
          </w:p>
        </w:tc>
        <w:tc>
          <w:tcPr>
            <w:tcW w:w="783" w:type="dxa"/>
            <w:tcBorders>
              <w:top w:val="single" w:sz="4" w:space="0" w:color="auto"/>
              <w:bottom w:val="single" w:sz="4" w:space="0" w:color="auto"/>
            </w:tcBorders>
          </w:tcPr>
          <w:p w:rsidR="000B321A" w:rsidRPr="00C036CD" w:rsidRDefault="000B321A" w:rsidP="000B321A">
            <w:pPr>
              <w:tabs>
                <w:tab w:val="left" w:pos="0"/>
                <w:tab w:val="left" w:pos="180"/>
                <w:tab w:val="num" w:pos="318"/>
              </w:tabs>
              <w:jc w:val="center"/>
              <w:rPr>
                <w:rFonts w:ascii="Arial" w:hAnsi="Arial" w:cs="Arial"/>
                <w:sz w:val="22"/>
                <w:szCs w:val="22"/>
              </w:rPr>
            </w:pPr>
            <w:r w:rsidRPr="00C036CD">
              <w:rPr>
                <w:rFonts w:ascii="Arial" w:hAnsi="Arial" w:cs="Arial"/>
              </w:rPr>
              <w:object w:dxaOrig="225" w:dyaOrig="225" w14:anchorId="7A7E3A5D">
                <v:shape id="_x0000_i1077" type="#_x0000_t75" style="width:14.5pt;height:19.35pt" o:ole="">
                  <v:imagedata r:id="rId11" o:title=""/>
                </v:shape>
                <w:control r:id="rId23" w:name="CheckBox3612111" w:shapeid="_x0000_i1077"/>
              </w:object>
            </w:r>
          </w:p>
        </w:tc>
        <w:tc>
          <w:tcPr>
            <w:tcW w:w="815" w:type="dxa"/>
            <w:tcBorders>
              <w:top w:val="single" w:sz="4" w:space="0" w:color="auto"/>
              <w:bottom w:val="single" w:sz="4" w:space="0" w:color="auto"/>
            </w:tcBorders>
          </w:tcPr>
          <w:p w:rsidR="000B321A" w:rsidRPr="00C036CD" w:rsidRDefault="000B321A" w:rsidP="000B321A">
            <w:pPr>
              <w:tabs>
                <w:tab w:val="left" w:pos="0"/>
                <w:tab w:val="left" w:pos="180"/>
                <w:tab w:val="num" w:pos="318"/>
              </w:tabs>
              <w:jc w:val="center"/>
              <w:rPr>
                <w:rFonts w:ascii="Arial" w:hAnsi="Arial" w:cs="Arial"/>
                <w:sz w:val="22"/>
                <w:szCs w:val="22"/>
              </w:rPr>
            </w:pPr>
            <w:r w:rsidRPr="00C036CD">
              <w:rPr>
                <w:rFonts w:ascii="Arial" w:hAnsi="Arial" w:cs="Arial"/>
              </w:rPr>
              <w:object w:dxaOrig="225" w:dyaOrig="225" w14:anchorId="2FB0D8EA">
                <v:shape id="_x0000_i1079" type="#_x0000_t75" style="width:14.5pt;height:19.35pt" o:ole="">
                  <v:imagedata r:id="rId11" o:title=""/>
                </v:shape>
                <w:control r:id="rId24" w:name="CheckBox361211" w:shapeid="_x0000_i1079"/>
              </w:object>
            </w:r>
          </w:p>
        </w:tc>
      </w:tr>
      <w:tr w:rsidR="000B321A" w:rsidRPr="00C036CD" w:rsidTr="00053365">
        <w:trPr>
          <w:trHeight w:val="896"/>
          <w:jc w:val="right"/>
        </w:trPr>
        <w:tc>
          <w:tcPr>
            <w:tcW w:w="8472" w:type="dxa"/>
            <w:tcBorders>
              <w:top w:val="nil"/>
              <w:bottom w:val="single" w:sz="4" w:space="0" w:color="auto"/>
            </w:tcBorders>
          </w:tcPr>
          <w:p w:rsidR="008A2325" w:rsidRDefault="000B321A" w:rsidP="005017F9">
            <w:pPr>
              <w:spacing w:before="120"/>
              <w:ind w:left="601" w:hanging="601"/>
              <w:rPr>
                <w:rFonts w:ascii="Arial" w:hAnsi="Arial" w:cs="Arial"/>
                <w:sz w:val="22"/>
                <w:szCs w:val="22"/>
              </w:rPr>
            </w:pPr>
            <w:r w:rsidRPr="00003892">
              <w:rPr>
                <w:rFonts w:ascii="Arial" w:hAnsi="Arial" w:cs="Arial"/>
                <w:sz w:val="22"/>
                <w:szCs w:val="22"/>
              </w:rPr>
              <w:t>3.</w:t>
            </w:r>
            <w:r w:rsidRPr="00003892">
              <w:rPr>
                <w:rFonts w:ascii="Arial" w:hAnsi="Arial" w:cs="Arial"/>
                <w:sz w:val="22"/>
                <w:szCs w:val="22"/>
              </w:rPr>
              <w:tab/>
            </w:r>
            <w:r w:rsidR="00265F94">
              <w:rPr>
                <w:rFonts w:ascii="Arial" w:hAnsi="Arial" w:cs="Arial"/>
                <w:sz w:val="22"/>
                <w:szCs w:val="22"/>
              </w:rPr>
              <w:t xml:space="preserve">Auf Bundesebene und in mehreren Kantonen können im </w:t>
            </w:r>
            <w:r w:rsidR="00233787">
              <w:rPr>
                <w:rFonts w:ascii="Arial" w:hAnsi="Arial" w:cs="Arial"/>
                <w:sz w:val="22"/>
                <w:szCs w:val="22"/>
              </w:rPr>
              <w:t xml:space="preserve">parlamentarischen </w:t>
            </w:r>
            <w:r w:rsidR="00265F94">
              <w:rPr>
                <w:rFonts w:ascii="Arial" w:hAnsi="Arial" w:cs="Arial"/>
                <w:sz w:val="22"/>
                <w:szCs w:val="22"/>
              </w:rPr>
              <w:t>Wiederwahlverfahren nur amtierende Richterin</w:t>
            </w:r>
            <w:r w:rsidR="00233787">
              <w:rPr>
                <w:rFonts w:ascii="Arial" w:hAnsi="Arial" w:cs="Arial"/>
                <w:sz w:val="22"/>
                <w:szCs w:val="22"/>
              </w:rPr>
              <w:t xml:space="preserve">nen und Richter gewählt werden. Erreichen diese das absolute Mehr in ersten Wahlgang nicht, ist die betreffende Richterstelle öffentlich auszuschreiben. Daraufhin </w:t>
            </w:r>
            <w:r w:rsidR="008A2325">
              <w:rPr>
                <w:rFonts w:ascii="Arial" w:hAnsi="Arial" w:cs="Arial"/>
                <w:sz w:val="22"/>
                <w:szCs w:val="22"/>
              </w:rPr>
              <w:t xml:space="preserve">prüft die zuständige </w:t>
            </w:r>
            <w:proofErr w:type="spellStart"/>
            <w:r w:rsidR="008A2325">
              <w:rPr>
                <w:rFonts w:ascii="Arial" w:hAnsi="Arial" w:cs="Arial"/>
                <w:sz w:val="22"/>
                <w:szCs w:val="22"/>
              </w:rPr>
              <w:t>parlametnarische</w:t>
            </w:r>
            <w:proofErr w:type="spellEnd"/>
            <w:r w:rsidR="008A2325">
              <w:rPr>
                <w:rFonts w:ascii="Arial" w:hAnsi="Arial" w:cs="Arial"/>
                <w:sz w:val="22"/>
                <w:szCs w:val="22"/>
              </w:rPr>
              <w:t xml:space="preserve"> Kommission </w:t>
            </w:r>
            <w:r w:rsidR="00233787">
              <w:rPr>
                <w:rFonts w:ascii="Arial" w:hAnsi="Arial" w:cs="Arial"/>
                <w:sz w:val="22"/>
                <w:szCs w:val="22"/>
              </w:rPr>
              <w:t>die eingegangenen Bewerbungen</w:t>
            </w:r>
            <w:r w:rsidR="008A2325">
              <w:rPr>
                <w:rFonts w:ascii="Arial" w:hAnsi="Arial" w:cs="Arial"/>
                <w:sz w:val="22"/>
                <w:szCs w:val="22"/>
              </w:rPr>
              <w:t xml:space="preserve">. Am anschliessenden Wahlverfahren können sich alle </w:t>
            </w:r>
            <w:r w:rsidR="00233787">
              <w:rPr>
                <w:rFonts w:ascii="Arial" w:hAnsi="Arial" w:cs="Arial"/>
                <w:sz w:val="22"/>
                <w:szCs w:val="22"/>
              </w:rPr>
              <w:t>Personen</w:t>
            </w:r>
            <w:r w:rsidR="008A2325">
              <w:rPr>
                <w:rFonts w:ascii="Arial" w:hAnsi="Arial" w:cs="Arial"/>
                <w:sz w:val="22"/>
                <w:szCs w:val="22"/>
              </w:rPr>
              <w:t xml:space="preserve"> beteiligen</w:t>
            </w:r>
            <w:r w:rsidR="00233787">
              <w:rPr>
                <w:rFonts w:ascii="Arial" w:hAnsi="Arial" w:cs="Arial"/>
                <w:sz w:val="22"/>
                <w:szCs w:val="22"/>
              </w:rPr>
              <w:t xml:space="preserve">, </w:t>
            </w:r>
            <w:r w:rsidR="008A2325">
              <w:rPr>
                <w:rFonts w:ascii="Arial" w:hAnsi="Arial" w:cs="Arial"/>
                <w:sz w:val="22"/>
                <w:szCs w:val="22"/>
              </w:rPr>
              <w:t xml:space="preserve">die </w:t>
            </w:r>
            <w:r w:rsidR="00233787">
              <w:rPr>
                <w:rFonts w:ascii="Arial" w:hAnsi="Arial" w:cs="Arial"/>
                <w:sz w:val="22"/>
                <w:szCs w:val="22"/>
              </w:rPr>
              <w:t xml:space="preserve">das betreffende Richteramt übernehmen wollen. </w:t>
            </w:r>
            <w:r w:rsidR="008A2325">
              <w:rPr>
                <w:rFonts w:ascii="Arial" w:hAnsi="Arial" w:cs="Arial"/>
                <w:sz w:val="22"/>
                <w:szCs w:val="22"/>
              </w:rPr>
              <w:t>Es finden so v</w:t>
            </w:r>
            <w:r w:rsidR="00652B83">
              <w:rPr>
                <w:rFonts w:ascii="Arial" w:hAnsi="Arial" w:cs="Arial"/>
                <w:sz w:val="22"/>
                <w:szCs w:val="22"/>
              </w:rPr>
              <w:t>iele Wahlgänge statt, bis jemand</w:t>
            </w:r>
            <w:r w:rsidR="008A2325">
              <w:rPr>
                <w:rFonts w:ascii="Arial" w:hAnsi="Arial" w:cs="Arial"/>
                <w:sz w:val="22"/>
                <w:szCs w:val="22"/>
              </w:rPr>
              <w:t xml:space="preserve"> das erforderliche Mehr erreicht. </w:t>
            </w:r>
          </w:p>
          <w:p w:rsidR="000B321A" w:rsidRDefault="00233787" w:rsidP="008A2325">
            <w:pPr>
              <w:spacing w:before="120"/>
              <w:ind w:left="601" w:hanging="12"/>
              <w:rPr>
                <w:rFonts w:ascii="Arial" w:hAnsi="Arial" w:cs="Arial"/>
                <w:sz w:val="22"/>
                <w:szCs w:val="22"/>
              </w:rPr>
            </w:pPr>
            <w:r>
              <w:rPr>
                <w:rFonts w:ascii="Arial" w:hAnsi="Arial" w:cs="Arial"/>
                <w:sz w:val="22"/>
                <w:szCs w:val="22"/>
              </w:rPr>
              <w:t>Soll ein solches Wiederwahlverfahren für die Oberrichterinnen und Oberrichter eingeführt werden</w:t>
            </w:r>
            <w:r w:rsidR="000B321A" w:rsidRPr="00003892">
              <w:rPr>
                <w:rFonts w:ascii="Arial" w:hAnsi="Arial" w:cs="Arial"/>
                <w:sz w:val="22"/>
                <w:szCs w:val="22"/>
              </w:rPr>
              <w:t>?</w:t>
            </w:r>
          </w:p>
          <w:p w:rsidR="000B321A" w:rsidRPr="00003892" w:rsidRDefault="000B321A" w:rsidP="000B321A">
            <w:pPr>
              <w:spacing w:after="60" w:line="259" w:lineRule="auto"/>
              <w:ind w:left="599" w:hanging="599"/>
              <w:rPr>
                <w:rFonts w:ascii="Arial" w:hAnsi="Arial" w:cs="Arial"/>
                <w:sz w:val="22"/>
                <w:szCs w:val="22"/>
              </w:rPr>
            </w:pPr>
          </w:p>
          <w:p w:rsidR="000B321A" w:rsidRPr="00C036CD" w:rsidRDefault="000B321A" w:rsidP="000B321A">
            <w:pPr>
              <w:tabs>
                <w:tab w:val="left" w:pos="972"/>
              </w:tabs>
              <w:spacing w:before="60"/>
              <w:ind w:left="567" w:right="67"/>
              <w:rPr>
                <w:rFonts w:ascii="Arial" w:hAnsi="Arial" w:cs="Arial"/>
                <w:i/>
                <w:color w:val="4D4D4D"/>
                <w:sz w:val="22"/>
                <w:szCs w:val="22"/>
                <w:u w:val="single"/>
              </w:rPr>
            </w:pPr>
            <w:r w:rsidRPr="00C036CD">
              <w:rPr>
                <w:rFonts w:ascii="Arial" w:hAnsi="Arial" w:cs="Arial"/>
                <w:i/>
                <w:color w:val="4D4D4D"/>
                <w:sz w:val="22"/>
                <w:szCs w:val="22"/>
                <w:u w:val="single"/>
              </w:rPr>
              <w:t>Bemerkungen:</w:t>
            </w:r>
          </w:p>
          <w:p w:rsidR="000B321A" w:rsidRPr="00C036CD" w:rsidRDefault="000B321A" w:rsidP="000B321A">
            <w:pPr>
              <w:tabs>
                <w:tab w:val="left" w:pos="972"/>
              </w:tabs>
              <w:spacing w:before="60"/>
              <w:ind w:left="567" w:right="67"/>
              <w:rPr>
                <w:rFonts w:ascii="Arial" w:hAnsi="Arial" w:cs="Arial"/>
                <w:i/>
                <w:color w:val="4D4D4D"/>
                <w:sz w:val="22"/>
                <w:szCs w:val="22"/>
                <w:u w:val="single"/>
              </w:rPr>
            </w:pPr>
            <w:r w:rsidRPr="00C036CD">
              <w:rPr>
                <w:i/>
                <w:sz w:val="22"/>
                <w:szCs w:val="22"/>
                <w:shd w:val="clear" w:color="auto" w:fill="C0C0C0"/>
              </w:rPr>
              <w:fldChar w:fldCharType="begin">
                <w:ffData>
                  <w:name w:val="Text21"/>
                  <w:enabled/>
                  <w:calcOnExit w:val="0"/>
                  <w:textInput/>
                </w:ffData>
              </w:fldChar>
            </w:r>
            <w:r w:rsidRPr="00C036CD">
              <w:rPr>
                <w:i/>
                <w:sz w:val="22"/>
                <w:szCs w:val="22"/>
                <w:shd w:val="clear" w:color="auto" w:fill="C0C0C0"/>
              </w:rPr>
              <w:instrText xml:space="preserve"> FORMTEXT </w:instrText>
            </w:r>
            <w:r w:rsidRPr="00C036CD">
              <w:rPr>
                <w:i/>
                <w:sz w:val="22"/>
                <w:szCs w:val="22"/>
                <w:shd w:val="clear" w:color="auto" w:fill="C0C0C0"/>
              </w:rPr>
            </w:r>
            <w:r w:rsidRPr="00C036CD">
              <w:rPr>
                <w:i/>
                <w:sz w:val="22"/>
                <w:szCs w:val="22"/>
                <w:shd w:val="clear" w:color="auto" w:fill="C0C0C0"/>
              </w:rPr>
              <w:fldChar w:fldCharType="separate"/>
            </w:r>
            <w:r w:rsidRPr="00C036CD">
              <w:rPr>
                <w:i/>
                <w:noProof/>
                <w:sz w:val="22"/>
                <w:szCs w:val="22"/>
                <w:shd w:val="clear" w:color="auto" w:fill="C0C0C0"/>
              </w:rPr>
              <w:t> </w:t>
            </w:r>
            <w:r w:rsidRPr="00C036CD">
              <w:rPr>
                <w:i/>
                <w:noProof/>
                <w:sz w:val="22"/>
                <w:szCs w:val="22"/>
                <w:shd w:val="clear" w:color="auto" w:fill="C0C0C0"/>
              </w:rPr>
              <w:t> </w:t>
            </w:r>
            <w:r w:rsidRPr="00C036CD">
              <w:rPr>
                <w:i/>
                <w:noProof/>
                <w:sz w:val="22"/>
                <w:szCs w:val="22"/>
                <w:shd w:val="clear" w:color="auto" w:fill="C0C0C0"/>
              </w:rPr>
              <w:t> </w:t>
            </w:r>
            <w:r w:rsidRPr="00C036CD">
              <w:rPr>
                <w:i/>
                <w:noProof/>
                <w:sz w:val="22"/>
                <w:szCs w:val="22"/>
                <w:shd w:val="clear" w:color="auto" w:fill="C0C0C0"/>
              </w:rPr>
              <w:t> </w:t>
            </w:r>
            <w:r w:rsidRPr="00C036CD">
              <w:rPr>
                <w:i/>
                <w:noProof/>
                <w:sz w:val="22"/>
                <w:szCs w:val="22"/>
                <w:shd w:val="clear" w:color="auto" w:fill="C0C0C0"/>
              </w:rPr>
              <w:t> </w:t>
            </w:r>
            <w:r w:rsidRPr="00C036CD">
              <w:rPr>
                <w:i/>
                <w:sz w:val="22"/>
                <w:szCs w:val="22"/>
                <w:shd w:val="clear" w:color="auto" w:fill="C0C0C0"/>
              </w:rPr>
              <w:fldChar w:fldCharType="end"/>
            </w:r>
            <w:r>
              <w:rPr>
                <w:i/>
                <w:sz w:val="22"/>
                <w:szCs w:val="22"/>
                <w:shd w:val="clear" w:color="auto" w:fill="C0C0C0"/>
              </w:rPr>
              <w:br/>
            </w:r>
          </w:p>
        </w:tc>
        <w:tc>
          <w:tcPr>
            <w:tcW w:w="783" w:type="dxa"/>
            <w:tcBorders>
              <w:top w:val="nil"/>
              <w:bottom w:val="single" w:sz="4" w:space="0" w:color="auto"/>
            </w:tcBorders>
          </w:tcPr>
          <w:p w:rsidR="000B321A" w:rsidRPr="00C036CD" w:rsidRDefault="000B321A" w:rsidP="000B321A">
            <w:pPr>
              <w:tabs>
                <w:tab w:val="left" w:pos="0"/>
                <w:tab w:val="left" w:pos="180"/>
                <w:tab w:val="num" w:pos="318"/>
              </w:tabs>
              <w:jc w:val="center"/>
              <w:rPr>
                <w:rFonts w:ascii="Arial" w:hAnsi="Arial" w:cs="Arial"/>
                <w:sz w:val="22"/>
                <w:szCs w:val="22"/>
              </w:rPr>
            </w:pPr>
            <w:r w:rsidRPr="00C036CD">
              <w:rPr>
                <w:rFonts w:ascii="Arial" w:hAnsi="Arial" w:cs="Arial"/>
              </w:rPr>
              <w:object w:dxaOrig="225" w:dyaOrig="225" w14:anchorId="08BB7C86">
                <v:shape id="_x0000_i1081" type="#_x0000_t75" style="width:14.5pt;height:19.35pt" o:ole="">
                  <v:imagedata r:id="rId11" o:title=""/>
                </v:shape>
                <w:control r:id="rId25" w:name="CheckBox3612131" w:shapeid="_x0000_i1081"/>
              </w:object>
            </w:r>
          </w:p>
        </w:tc>
        <w:tc>
          <w:tcPr>
            <w:tcW w:w="815" w:type="dxa"/>
            <w:tcBorders>
              <w:top w:val="nil"/>
              <w:bottom w:val="single" w:sz="4" w:space="0" w:color="auto"/>
            </w:tcBorders>
          </w:tcPr>
          <w:p w:rsidR="000B321A" w:rsidRPr="00C036CD" w:rsidRDefault="000B321A" w:rsidP="000B321A">
            <w:pPr>
              <w:tabs>
                <w:tab w:val="left" w:pos="0"/>
                <w:tab w:val="left" w:pos="180"/>
                <w:tab w:val="num" w:pos="318"/>
              </w:tabs>
              <w:jc w:val="center"/>
              <w:rPr>
                <w:rFonts w:ascii="Arial" w:hAnsi="Arial" w:cs="Arial"/>
                <w:sz w:val="22"/>
                <w:szCs w:val="22"/>
              </w:rPr>
            </w:pPr>
            <w:r w:rsidRPr="00C036CD">
              <w:rPr>
                <w:rFonts w:ascii="Arial" w:hAnsi="Arial" w:cs="Arial"/>
              </w:rPr>
              <w:object w:dxaOrig="225" w:dyaOrig="225" w14:anchorId="2877549C">
                <v:shape id="_x0000_i1083" type="#_x0000_t75" style="width:14.5pt;height:19.35pt" o:ole="">
                  <v:imagedata r:id="rId11" o:title=""/>
                </v:shape>
                <w:control r:id="rId26" w:name="CheckBox361213" w:shapeid="_x0000_i1083"/>
              </w:object>
            </w:r>
          </w:p>
        </w:tc>
      </w:tr>
    </w:tbl>
    <w:p w:rsidR="006F0C83" w:rsidRDefault="006F0C83" w:rsidP="006F0C83">
      <w:pPr>
        <w:ind w:right="-648"/>
        <w:outlineLvl w:val="0"/>
        <w:rPr>
          <w:rFonts w:ascii="Arial" w:hAnsi="Arial" w:cs="Arial"/>
          <w:sz w:val="22"/>
          <w:szCs w:val="22"/>
        </w:rPr>
      </w:pPr>
    </w:p>
    <w:p w:rsidR="00B25EC6" w:rsidRDefault="00B25EC6" w:rsidP="006F0C83">
      <w:pPr>
        <w:ind w:right="-648"/>
        <w:outlineLvl w:val="0"/>
        <w:rPr>
          <w:rFonts w:ascii="Arial" w:hAnsi="Arial" w:cs="Arial"/>
          <w:sz w:val="22"/>
          <w:szCs w:val="22"/>
        </w:rPr>
      </w:pPr>
    </w:p>
    <w:p w:rsidR="00B25EC6" w:rsidRPr="00B25EC6" w:rsidRDefault="00B25EC6" w:rsidP="00B25EC6">
      <w:pPr>
        <w:spacing w:after="160" w:line="259" w:lineRule="auto"/>
        <w:ind w:left="-567"/>
        <w:rPr>
          <w:rFonts w:ascii="Arial" w:hAnsi="Arial" w:cs="Arial"/>
          <w:sz w:val="22"/>
          <w:szCs w:val="22"/>
        </w:rPr>
      </w:pPr>
      <w:r w:rsidRPr="00B25EC6">
        <w:rPr>
          <w:rFonts w:ascii="Arial" w:hAnsi="Arial" w:cs="Arial"/>
          <w:sz w:val="22"/>
          <w:szCs w:val="22"/>
        </w:rPr>
        <w:t xml:space="preserve">Sollten Sie beim Ausfüllen des Fragenbogens Hilfe benötigen, steht Ihnen </w:t>
      </w:r>
      <w:r w:rsidR="00BE10FA">
        <w:rPr>
          <w:rFonts w:ascii="Arial" w:hAnsi="Arial" w:cs="Arial"/>
          <w:sz w:val="22"/>
          <w:szCs w:val="22"/>
        </w:rPr>
        <w:t xml:space="preserve">Frau RA Dr. iur. </w:t>
      </w:r>
      <w:r w:rsidRPr="00B25EC6">
        <w:rPr>
          <w:rFonts w:ascii="Arial" w:hAnsi="Arial" w:cs="Arial"/>
          <w:sz w:val="22"/>
          <w:szCs w:val="22"/>
        </w:rPr>
        <w:t>Christa Baumann (</w:t>
      </w:r>
      <w:r w:rsidR="00FE44EE" w:rsidRPr="00FE44EE">
        <w:rPr>
          <w:rFonts w:ascii="Arial" w:eastAsia="Calibri" w:hAnsi="Arial" w:cs="Arial"/>
          <w:color w:val="0563C1"/>
          <w:sz w:val="22"/>
          <w:u w:val="single"/>
          <w:lang w:eastAsia="en-US"/>
        </w:rPr>
        <w:t>christa.baumann@djsg.gr.ch</w:t>
      </w:r>
      <w:r w:rsidRPr="00B25EC6">
        <w:rPr>
          <w:rFonts w:ascii="Arial" w:hAnsi="Arial" w:cs="Arial"/>
          <w:sz w:val="22"/>
          <w:szCs w:val="22"/>
        </w:rPr>
        <w:t>; Tel.: 081 252 25 09) gerne zur Verfügung.</w:t>
      </w:r>
    </w:p>
    <w:p w:rsidR="00B25EC6" w:rsidRPr="00B25EC6" w:rsidRDefault="00B25EC6" w:rsidP="00B25EC6">
      <w:pPr>
        <w:spacing w:after="160" w:line="259" w:lineRule="auto"/>
        <w:ind w:left="-567"/>
        <w:rPr>
          <w:rFonts w:ascii="Arial" w:hAnsi="Arial" w:cs="Arial"/>
          <w:sz w:val="22"/>
          <w:szCs w:val="22"/>
        </w:rPr>
      </w:pPr>
      <w:proofErr w:type="gramStart"/>
      <w:r w:rsidRPr="00B25EC6">
        <w:rPr>
          <w:rFonts w:ascii="Arial" w:hAnsi="Arial" w:cs="Arial"/>
          <w:sz w:val="22"/>
          <w:szCs w:val="22"/>
        </w:rPr>
        <w:t>Den</w:t>
      </w:r>
      <w:proofErr w:type="gramEnd"/>
      <w:r w:rsidRPr="00B25EC6">
        <w:rPr>
          <w:rFonts w:ascii="Arial" w:hAnsi="Arial" w:cs="Arial"/>
          <w:sz w:val="22"/>
          <w:szCs w:val="22"/>
        </w:rPr>
        <w:t xml:space="preserve"> vollständig ausgefüllten Fragebogen stellen Sie bitte dem Departement für Justiz, Sicherheit und Gesundheit zu.</w:t>
      </w:r>
    </w:p>
    <w:p w:rsidR="00B25EC6" w:rsidRPr="00B25EC6" w:rsidRDefault="001A69AA" w:rsidP="00B25EC6">
      <w:pPr>
        <w:spacing w:after="160" w:line="259" w:lineRule="auto"/>
        <w:ind w:left="-567"/>
        <w:rPr>
          <w:rFonts w:ascii="Arial" w:hAnsi="Arial" w:cs="Arial"/>
          <w:sz w:val="22"/>
          <w:szCs w:val="22"/>
        </w:rPr>
      </w:pPr>
      <w:r>
        <w:rPr>
          <w:rFonts w:ascii="Arial" w:hAnsi="Arial" w:cs="Arial"/>
          <w:sz w:val="22"/>
          <w:szCs w:val="22"/>
        </w:rPr>
        <w:t>Besten Dank für I</w:t>
      </w:r>
      <w:r w:rsidR="00B25EC6" w:rsidRPr="00B25EC6">
        <w:rPr>
          <w:rFonts w:ascii="Arial" w:hAnsi="Arial" w:cs="Arial"/>
          <w:sz w:val="22"/>
          <w:szCs w:val="22"/>
        </w:rPr>
        <w:t>hr</w:t>
      </w:r>
      <w:r>
        <w:rPr>
          <w:rFonts w:ascii="Arial" w:hAnsi="Arial" w:cs="Arial"/>
          <w:sz w:val="22"/>
          <w:szCs w:val="22"/>
        </w:rPr>
        <w:t>e</w:t>
      </w:r>
      <w:r w:rsidR="00B25EC6" w:rsidRPr="00B25EC6">
        <w:rPr>
          <w:rFonts w:ascii="Arial" w:hAnsi="Arial" w:cs="Arial"/>
          <w:sz w:val="22"/>
          <w:szCs w:val="22"/>
        </w:rPr>
        <w:t xml:space="preserve"> wertvolle Unterstützung!</w:t>
      </w:r>
    </w:p>
    <w:p w:rsidR="00B25EC6" w:rsidRPr="003B529C" w:rsidRDefault="00B25EC6" w:rsidP="006F0C83">
      <w:pPr>
        <w:ind w:right="-648"/>
        <w:outlineLvl w:val="0"/>
        <w:rPr>
          <w:rFonts w:ascii="Arial" w:hAnsi="Arial" w:cs="Arial"/>
          <w:sz w:val="22"/>
          <w:szCs w:val="22"/>
        </w:rPr>
      </w:pPr>
    </w:p>
    <w:sectPr w:rsidR="00B25EC6" w:rsidRPr="003B529C" w:rsidSect="000C3D58">
      <w:headerReference w:type="default" r:id="rId27"/>
      <w:footerReference w:type="default" r:id="rId28"/>
      <w:headerReference w:type="first" r:id="rId29"/>
      <w:footerReference w:type="first" r:id="rId30"/>
      <w:pgSz w:w="11906" w:h="16838" w:code="9"/>
      <w:pgMar w:top="709" w:right="1026"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C83" w:rsidRDefault="006F0C83">
      <w:r>
        <w:separator/>
      </w:r>
    </w:p>
  </w:endnote>
  <w:endnote w:type="continuationSeparator" w:id="0">
    <w:p w:rsidR="006F0C83" w:rsidRDefault="006F0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1053690"/>
      <w:docPartObj>
        <w:docPartGallery w:val="Page Numbers (Bottom of Page)"/>
        <w:docPartUnique/>
      </w:docPartObj>
    </w:sdtPr>
    <w:sdtEndPr>
      <w:rPr>
        <w:rFonts w:ascii="Arial" w:hAnsi="Arial" w:cs="Arial"/>
        <w:sz w:val="18"/>
        <w:szCs w:val="18"/>
      </w:rPr>
    </w:sdtEndPr>
    <w:sdtContent>
      <w:p w:rsidR="006F0C83" w:rsidRPr="00532E60" w:rsidRDefault="006F0C83">
        <w:pPr>
          <w:pStyle w:val="Fuzeile"/>
          <w:jc w:val="right"/>
          <w:rPr>
            <w:rFonts w:ascii="Arial" w:hAnsi="Arial" w:cs="Arial"/>
            <w:sz w:val="18"/>
            <w:szCs w:val="18"/>
          </w:rPr>
        </w:pPr>
        <w:r w:rsidRPr="00532E60">
          <w:rPr>
            <w:rFonts w:ascii="Arial" w:hAnsi="Arial" w:cs="Arial"/>
            <w:sz w:val="18"/>
            <w:szCs w:val="18"/>
          </w:rPr>
          <w:fldChar w:fldCharType="begin"/>
        </w:r>
        <w:r w:rsidRPr="00532E60">
          <w:rPr>
            <w:rFonts w:ascii="Arial" w:hAnsi="Arial" w:cs="Arial"/>
            <w:sz w:val="18"/>
            <w:szCs w:val="18"/>
          </w:rPr>
          <w:instrText>PAGE   \* MERGEFORMAT</w:instrText>
        </w:r>
        <w:r w:rsidRPr="00532E60">
          <w:rPr>
            <w:rFonts w:ascii="Arial" w:hAnsi="Arial" w:cs="Arial"/>
            <w:sz w:val="18"/>
            <w:szCs w:val="18"/>
          </w:rPr>
          <w:fldChar w:fldCharType="separate"/>
        </w:r>
        <w:r w:rsidR="00E855D8" w:rsidRPr="00E855D8">
          <w:rPr>
            <w:rFonts w:ascii="Arial" w:hAnsi="Arial" w:cs="Arial"/>
            <w:noProof/>
            <w:sz w:val="18"/>
            <w:szCs w:val="18"/>
            <w:lang w:val="de-DE"/>
          </w:rPr>
          <w:t>3</w:t>
        </w:r>
        <w:r w:rsidRPr="00532E60">
          <w:rPr>
            <w:rFonts w:ascii="Arial" w:hAnsi="Arial" w:cs="Arial"/>
            <w:sz w:val="18"/>
            <w:szCs w:val="18"/>
          </w:rPr>
          <w:fldChar w:fldCharType="end"/>
        </w:r>
      </w:p>
    </w:sdtContent>
  </w:sdt>
  <w:p w:rsidR="006F0C83" w:rsidRDefault="006F0C83" w:rsidP="00EF2174">
    <w:pPr>
      <w:pStyle w:val="Fuzeile"/>
      <w:tabs>
        <w:tab w:val="clear" w:pos="9072"/>
        <w:tab w:val="right" w:pos="9540"/>
      </w:tabs>
      <w:ind w:left="-54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C83" w:rsidRDefault="006F0C83" w:rsidP="00532E60">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C83" w:rsidRDefault="006F0C83">
      <w:r>
        <w:separator/>
      </w:r>
    </w:p>
  </w:footnote>
  <w:footnote w:type="continuationSeparator" w:id="0">
    <w:p w:rsidR="006F0C83" w:rsidRDefault="006F0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C83" w:rsidRPr="00567C31" w:rsidRDefault="006F0C83" w:rsidP="00532E60">
    <w:pPr>
      <w:pStyle w:val="Kopfzeile"/>
      <w:tabs>
        <w:tab w:val="clear" w:pos="4536"/>
        <w:tab w:val="clear" w:pos="9072"/>
        <w:tab w:val="left" w:pos="775"/>
      </w:tabs>
      <w:ind w:left="-504"/>
      <w:rPr>
        <w:rFonts w:ascii="Arial" w:hAnsi="Arial" w:cs="Arial"/>
        <w:color w:val="4D4D4D"/>
        <w:sz w:val="22"/>
        <w:szCs w:val="22"/>
      </w:rPr>
    </w:pPr>
    <w:r w:rsidRPr="00567C31">
      <w:rPr>
        <w:rFonts w:ascii="Arial" w:hAnsi="Arial" w:cs="Arial"/>
        <w:color w:val="4D4D4D"/>
        <w:sz w:val="22"/>
        <w:szCs w:val="22"/>
      </w:rPr>
      <w:t xml:space="preserve">Fragebogen zur Vernehmlassung über die </w:t>
    </w:r>
    <w:r w:rsidRPr="009150E8">
      <w:rPr>
        <w:rFonts w:ascii="Arial" w:hAnsi="Arial" w:cs="Arial"/>
        <w:color w:val="4D4D4D"/>
        <w:sz w:val="22"/>
        <w:szCs w:val="22"/>
      </w:rPr>
      <w:t>Justizreform</w:t>
    </w:r>
  </w:p>
  <w:p w:rsidR="006F0C83" w:rsidRDefault="006F0C83" w:rsidP="00EF2174">
    <w:pPr>
      <w:pStyle w:val="Kopfzeile"/>
      <w:tabs>
        <w:tab w:val="clear" w:pos="4536"/>
        <w:tab w:val="clear" w:pos="9072"/>
        <w:tab w:val="left" w:pos="775"/>
      </w:tabs>
      <w:ind w:left="-540"/>
      <w:rPr>
        <w:rFonts w:ascii="Arial" w:hAnsi="Arial" w:cs="Arial"/>
        <w:b/>
        <w:sz w:val="22"/>
        <w:szCs w:val="22"/>
      </w:rPr>
    </w:pPr>
  </w:p>
  <w:p w:rsidR="006F0C83" w:rsidRPr="00E61889" w:rsidRDefault="006F0C83" w:rsidP="00EF2174">
    <w:pPr>
      <w:pStyle w:val="Kopfzeile"/>
      <w:tabs>
        <w:tab w:val="clear" w:pos="4536"/>
        <w:tab w:val="clear" w:pos="9072"/>
        <w:tab w:val="left" w:pos="775"/>
      </w:tabs>
      <w:ind w:left="-540"/>
      <w:rPr>
        <w:rFonts w:ascii="Arial" w:hAnsi="Arial" w:cs="Arial"/>
        <w:b/>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00" w:type="dxa"/>
      <w:tblInd w:w="-567" w:type="dxa"/>
      <w:tblLayout w:type="fixed"/>
      <w:tblCellMar>
        <w:left w:w="0" w:type="dxa"/>
        <w:right w:w="0" w:type="dxa"/>
      </w:tblCellMar>
      <w:tblLook w:val="0000" w:firstRow="0" w:lastRow="0" w:firstColumn="0" w:lastColumn="0" w:noHBand="0" w:noVBand="0"/>
    </w:tblPr>
    <w:tblGrid>
      <w:gridCol w:w="1200"/>
      <w:gridCol w:w="8400"/>
    </w:tblGrid>
    <w:tr w:rsidR="006F0C83" w:rsidRPr="00E855D8" w:rsidTr="009150E8">
      <w:trPr>
        <w:cantSplit/>
      </w:trPr>
      <w:tc>
        <w:tcPr>
          <w:tcW w:w="1200" w:type="dxa"/>
        </w:tcPr>
        <w:p w:rsidR="006F0C83" w:rsidRPr="003505D3" w:rsidRDefault="006F0C83" w:rsidP="009150E8">
          <w:pPr>
            <w:rPr>
              <w:szCs w:val="20"/>
            </w:rPr>
          </w:pPr>
          <w:r w:rsidRPr="003505D3">
            <w:rPr>
              <w:noProof/>
              <w:szCs w:val="20"/>
            </w:rPr>
            <w:drawing>
              <wp:anchor distT="0" distB="0" distL="114300" distR="114300" simplePos="0" relativeHeight="251659264" behindDoc="0" locked="0" layoutInCell="1" allowOverlap="1" wp14:anchorId="781ECE90" wp14:editId="50E76A11">
                <wp:simplePos x="0" y="0"/>
                <wp:positionH relativeFrom="column">
                  <wp:posOffset>-2449</wp:posOffset>
                </wp:positionH>
                <wp:positionV relativeFrom="paragraph">
                  <wp:posOffset>-1542</wp:posOffset>
                </wp:positionV>
                <wp:extent cx="506095" cy="560705"/>
                <wp:effectExtent l="0" t="0" r="0" b="0"/>
                <wp:wrapNone/>
                <wp:docPr id="3"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06095" cy="560705"/>
                        </a:xfrm>
                        <a:prstGeom prst="rect">
                          <a:avLst/>
                        </a:prstGeom>
                        <a:noFill/>
                        <a:ln>
                          <a:noFill/>
                        </a:ln>
                      </pic:spPr>
                    </pic:pic>
                  </a:graphicData>
                </a:graphic>
              </wp:anchor>
            </w:drawing>
          </w:r>
        </w:p>
      </w:tc>
      <w:tc>
        <w:tcPr>
          <w:tcW w:w="8400" w:type="dxa"/>
        </w:tcPr>
        <w:p w:rsidR="006F0C83" w:rsidRPr="009150E8" w:rsidRDefault="006F0C83" w:rsidP="009150E8">
          <w:pPr>
            <w:tabs>
              <w:tab w:val="center" w:pos="4819"/>
              <w:tab w:val="left" w:pos="5884"/>
              <w:tab w:val="right" w:pos="9071"/>
            </w:tabs>
            <w:spacing w:line="260" w:lineRule="exact"/>
            <w:rPr>
              <w:rFonts w:ascii="Arial" w:hAnsi="Arial" w:cs="Arial"/>
              <w:sz w:val="22"/>
              <w:szCs w:val="20"/>
              <w:lang w:val="de-DE"/>
            </w:rPr>
          </w:pPr>
          <w:r w:rsidRPr="009150E8">
            <w:rPr>
              <w:rFonts w:ascii="Arial" w:hAnsi="Arial" w:cs="Arial"/>
              <w:sz w:val="22"/>
              <w:szCs w:val="20"/>
              <w:lang w:val="de-DE"/>
            </w:rPr>
            <w:t>Departement für Justiz, Sicherheit und Gesundheit Graubünden</w:t>
          </w:r>
        </w:p>
        <w:p w:rsidR="006F0C83" w:rsidRPr="009150E8" w:rsidRDefault="006F0C83" w:rsidP="009150E8">
          <w:pPr>
            <w:tabs>
              <w:tab w:val="center" w:pos="4819"/>
              <w:tab w:val="left" w:pos="5884"/>
              <w:tab w:val="right" w:pos="9071"/>
            </w:tabs>
            <w:spacing w:line="260" w:lineRule="exact"/>
            <w:rPr>
              <w:rFonts w:ascii="Arial" w:hAnsi="Arial" w:cs="Arial"/>
              <w:sz w:val="22"/>
              <w:szCs w:val="20"/>
              <w:lang w:val="it-CH"/>
            </w:rPr>
          </w:pPr>
          <w:r w:rsidRPr="009150E8">
            <w:rPr>
              <w:rFonts w:ascii="Arial" w:hAnsi="Arial" w:cs="Arial"/>
              <w:sz w:val="22"/>
              <w:szCs w:val="20"/>
              <w:lang w:val="it-CH"/>
            </w:rPr>
            <w:t>Departament da giustia, segirezza e sanadad dal Grischun</w:t>
          </w:r>
        </w:p>
        <w:p w:rsidR="006F0C83" w:rsidRPr="003505D3" w:rsidRDefault="006F0C83" w:rsidP="009150E8">
          <w:pPr>
            <w:spacing w:after="120" w:line="240" w:lineRule="atLeast"/>
            <w:rPr>
              <w:b/>
              <w:spacing w:val="6"/>
              <w:sz w:val="26"/>
              <w:szCs w:val="20"/>
              <w:lang w:val="it-CH"/>
            </w:rPr>
          </w:pPr>
          <w:r w:rsidRPr="009150E8">
            <w:rPr>
              <w:rFonts w:ascii="Arial" w:hAnsi="Arial" w:cs="Arial"/>
              <w:sz w:val="22"/>
              <w:szCs w:val="20"/>
              <w:lang w:val="it-CH"/>
            </w:rPr>
            <w:t>Dipartimento di giustizia, sicurezza e sanità dei Grigioni</w:t>
          </w:r>
        </w:p>
      </w:tc>
    </w:tr>
  </w:tbl>
  <w:p w:rsidR="006F0C83" w:rsidRPr="00223017" w:rsidRDefault="006F0C83" w:rsidP="009150E8">
    <w:pPr>
      <w:pStyle w:val="Kopfzeile"/>
      <w:pBdr>
        <w:bottom w:val="single" w:sz="4" w:space="1" w:color="auto"/>
      </w:pBdr>
      <w:ind w:left="-426" w:hanging="141"/>
      <w:rPr>
        <w:rFonts w:ascii="Arial" w:hAnsi="Arial" w:cs="Arial"/>
        <w:b/>
        <w:color w:val="5F5F5F"/>
        <w:sz w:val="8"/>
        <w:szCs w:val="8"/>
        <w:lang w:val="it-CH"/>
      </w:rPr>
    </w:pPr>
  </w:p>
  <w:p w:rsidR="006F0C83" w:rsidRPr="00223017" w:rsidRDefault="006F0C83" w:rsidP="00EF2174">
    <w:pPr>
      <w:pStyle w:val="Kopfzeile"/>
      <w:tabs>
        <w:tab w:val="left" w:pos="0"/>
      </w:tabs>
      <w:ind w:left="-540"/>
      <w:rPr>
        <w:rFonts w:ascii="Arial" w:hAnsi="Arial" w:cs="Arial"/>
        <w:b/>
        <w:lang w:val="it-CH"/>
      </w:rPr>
    </w:pPr>
  </w:p>
  <w:p w:rsidR="006F0C83" w:rsidRPr="00223017" w:rsidRDefault="006F0C83" w:rsidP="00EF2174">
    <w:pPr>
      <w:pStyle w:val="Kopfzeile"/>
      <w:tabs>
        <w:tab w:val="left" w:pos="0"/>
      </w:tabs>
      <w:ind w:left="-540"/>
      <w:rPr>
        <w:rFonts w:ascii="Arial" w:hAnsi="Arial" w:cs="Arial"/>
        <w:b/>
        <w:lang w:val="it-CH"/>
      </w:rPr>
    </w:pPr>
  </w:p>
  <w:p w:rsidR="006F0C83" w:rsidRPr="003D08B0" w:rsidRDefault="006F0C83" w:rsidP="00EF2174">
    <w:pPr>
      <w:pStyle w:val="Kopfzeile"/>
      <w:tabs>
        <w:tab w:val="left" w:pos="0"/>
      </w:tabs>
      <w:ind w:left="-540"/>
      <w:rPr>
        <w:rFonts w:ascii="Arial" w:hAnsi="Arial" w:cs="Arial"/>
        <w:b/>
      </w:rPr>
    </w:pPr>
    <w:r w:rsidRPr="003D08B0">
      <w:rPr>
        <w:rFonts w:ascii="Arial" w:hAnsi="Arial" w:cs="Arial"/>
        <w:b/>
      </w:rPr>
      <w:t>Fragebogen zur Vernehmlassung über die Justizreform</w:t>
    </w:r>
    <w:r w:rsidRPr="003D08B0">
      <w:rPr>
        <w:rFonts w:ascii="Arial" w:hAnsi="Arial" w:cs="Arial"/>
        <w:b/>
        <w:sz w:val="28"/>
        <w:szCs w:val="28"/>
      </w:rPr>
      <w:t xml:space="preserve"> </w:t>
    </w:r>
    <w:r w:rsidR="00B57AEA">
      <w:rPr>
        <w:rFonts w:ascii="Arial" w:hAnsi="Arial" w:cs="Arial"/>
        <w:b/>
        <w:sz w:val="28"/>
        <w:szCs w:val="28"/>
      </w:rPr>
      <w:t xml:space="preserve">3 </w:t>
    </w:r>
    <w:r w:rsidRPr="003D08B0">
      <w:rPr>
        <w:rFonts w:ascii="Arial" w:hAnsi="Arial" w:cs="Arial"/>
        <w:b/>
      </w:rPr>
      <w:t xml:space="preserve">(Teilrevision der Verfassung des Kantons Graubünden und </w:t>
    </w:r>
    <w:r w:rsidR="00B57AEA">
      <w:rPr>
        <w:rFonts w:ascii="Arial" w:hAnsi="Arial" w:cs="Arial"/>
        <w:b/>
      </w:rPr>
      <w:t xml:space="preserve">Totalrevision </w:t>
    </w:r>
    <w:r w:rsidRPr="003D08B0">
      <w:rPr>
        <w:rFonts w:ascii="Arial" w:hAnsi="Arial" w:cs="Arial"/>
        <w:b/>
      </w:rPr>
      <w:t>des Gerichtsorganisationsgesetzes</w:t>
    </w:r>
    <w:r w:rsidR="00B57AEA">
      <w:rPr>
        <w:rFonts w:ascii="Arial" w:hAnsi="Arial" w:cs="Arial"/>
        <w:b/>
      </w:rPr>
      <w:t xml:space="preserve"> mit weiteren Änderungen</w:t>
    </w:r>
    <w:r w:rsidRPr="003D08B0">
      <w:rPr>
        <w:rFonts w:ascii="Arial" w:hAnsi="Arial" w:cs="Arial"/>
        <w:b/>
      </w:rPr>
      <w:t>)</w:t>
    </w:r>
  </w:p>
  <w:p w:rsidR="006F0C83" w:rsidRDefault="006F0C83" w:rsidP="00EF2174">
    <w:pPr>
      <w:pStyle w:val="Kopfzeile"/>
      <w:tabs>
        <w:tab w:val="left" w:pos="0"/>
      </w:tabs>
      <w:ind w:left="-540"/>
      <w:rPr>
        <w:rFonts w:ascii="Arial" w:hAnsi="Arial" w:cs="Arial"/>
        <w:b/>
        <w:sz w:val="16"/>
        <w:szCs w:val="16"/>
      </w:rPr>
    </w:pPr>
  </w:p>
  <w:p w:rsidR="006F0C83" w:rsidRPr="00880767" w:rsidRDefault="006F0C83" w:rsidP="00EF2174">
    <w:pPr>
      <w:pStyle w:val="Kopfzeile"/>
      <w:tabs>
        <w:tab w:val="left" w:pos="0"/>
      </w:tabs>
      <w:ind w:left="-540"/>
      <w:rPr>
        <w:rFonts w:ascii="Arial" w:hAnsi="Arial" w:cs="Arial"/>
        <w:b/>
        <w:sz w:val="16"/>
        <w:szCs w:val="16"/>
      </w:rPr>
    </w:pPr>
  </w:p>
  <w:p w:rsidR="006F0C83" w:rsidRPr="00880767" w:rsidRDefault="006F0C83" w:rsidP="00EF2174">
    <w:pPr>
      <w:pStyle w:val="Kopfzeile"/>
      <w:tabs>
        <w:tab w:val="left" w:pos="0"/>
      </w:tabs>
      <w:ind w:left="-540"/>
      <w:rPr>
        <w:rFonts w:ascii="Arial" w:hAnsi="Arial" w:cs="Arial"/>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54C9"/>
    <w:multiLevelType w:val="hybridMultilevel"/>
    <w:tmpl w:val="F89AD602"/>
    <w:lvl w:ilvl="0" w:tplc="EA6EFC1A">
      <w:start w:val="1"/>
      <w:numFmt w:val="lowerLetter"/>
      <w:lvlText w:val="%1."/>
      <w:lvlJc w:val="left"/>
      <w:pPr>
        <w:ind w:left="972" w:hanging="360"/>
      </w:pPr>
      <w:rPr>
        <w:rFonts w:hint="default"/>
      </w:rPr>
    </w:lvl>
    <w:lvl w:ilvl="1" w:tplc="08070019" w:tentative="1">
      <w:start w:val="1"/>
      <w:numFmt w:val="lowerLetter"/>
      <w:lvlText w:val="%2."/>
      <w:lvlJc w:val="left"/>
      <w:pPr>
        <w:ind w:left="1692" w:hanging="360"/>
      </w:pPr>
    </w:lvl>
    <w:lvl w:ilvl="2" w:tplc="0807001B" w:tentative="1">
      <w:start w:val="1"/>
      <w:numFmt w:val="lowerRoman"/>
      <w:lvlText w:val="%3."/>
      <w:lvlJc w:val="right"/>
      <w:pPr>
        <w:ind w:left="2412" w:hanging="180"/>
      </w:pPr>
    </w:lvl>
    <w:lvl w:ilvl="3" w:tplc="0807000F" w:tentative="1">
      <w:start w:val="1"/>
      <w:numFmt w:val="decimal"/>
      <w:lvlText w:val="%4."/>
      <w:lvlJc w:val="left"/>
      <w:pPr>
        <w:ind w:left="3132" w:hanging="360"/>
      </w:pPr>
    </w:lvl>
    <w:lvl w:ilvl="4" w:tplc="08070019" w:tentative="1">
      <w:start w:val="1"/>
      <w:numFmt w:val="lowerLetter"/>
      <w:lvlText w:val="%5."/>
      <w:lvlJc w:val="left"/>
      <w:pPr>
        <w:ind w:left="3852" w:hanging="360"/>
      </w:pPr>
    </w:lvl>
    <w:lvl w:ilvl="5" w:tplc="0807001B" w:tentative="1">
      <w:start w:val="1"/>
      <w:numFmt w:val="lowerRoman"/>
      <w:lvlText w:val="%6."/>
      <w:lvlJc w:val="right"/>
      <w:pPr>
        <w:ind w:left="4572" w:hanging="180"/>
      </w:pPr>
    </w:lvl>
    <w:lvl w:ilvl="6" w:tplc="0807000F" w:tentative="1">
      <w:start w:val="1"/>
      <w:numFmt w:val="decimal"/>
      <w:lvlText w:val="%7."/>
      <w:lvlJc w:val="left"/>
      <w:pPr>
        <w:ind w:left="5292" w:hanging="360"/>
      </w:pPr>
    </w:lvl>
    <w:lvl w:ilvl="7" w:tplc="08070019" w:tentative="1">
      <w:start w:val="1"/>
      <w:numFmt w:val="lowerLetter"/>
      <w:lvlText w:val="%8."/>
      <w:lvlJc w:val="left"/>
      <w:pPr>
        <w:ind w:left="6012" w:hanging="360"/>
      </w:pPr>
    </w:lvl>
    <w:lvl w:ilvl="8" w:tplc="0807001B" w:tentative="1">
      <w:start w:val="1"/>
      <w:numFmt w:val="lowerRoman"/>
      <w:lvlText w:val="%9."/>
      <w:lvlJc w:val="right"/>
      <w:pPr>
        <w:ind w:left="6732" w:hanging="180"/>
      </w:pPr>
    </w:lvl>
  </w:abstractNum>
  <w:abstractNum w:abstractNumId="1" w15:restartNumberingAfterBreak="0">
    <w:nsid w:val="037A188F"/>
    <w:multiLevelType w:val="hybridMultilevel"/>
    <w:tmpl w:val="8E5CFC28"/>
    <w:lvl w:ilvl="0" w:tplc="DD3A861E">
      <w:start w:val="1"/>
      <w:numFmt w:val="decimal"/>
      <w:lvlText w:val="%1."/>
      <w:lvlJc w:val="left"/>
      <w:pPr>
        <w:ind w:left="498" w:hanging="360"/>
      </w:pPr>
      <w:rPr>
        <w:rFonts w:hint="default"/>
      </w:rPr>
    </w:lvl>
    <w:lvl w:ilvl="1" w:tplc="08070019" w:tentative="1">
      <w:start w:val="1"/>
      <w:numFmt w:val="lowerLetter"/>
      <w:lvlText w:val="%2."/>
      <w:lvlJc w:val="left"/>
      <w:pPr>
        <w:ind w:left="1218" w:hanging="360"/>
      </w:pPr>
    </w:lvl>
    <w:lvl w:ilvl="2" w:tplc="0807001B" w:tentative="1">
      <w:start w:val="1"/>
      <w:numFmt w:val="lowerRoman"/>
      <w:lvlText w:val="%3."/>
      <w:lvlJc w:val="right"/>
      <w:pPr>
        <w:ind w:left="1938" w:hanging="180"/>
      </w:pPr>
    </w:lvl>
    <w:lvl w:ilvl="3" w:tplc="0807000F" w:tentative="1">
      <w:start w:val="1"/>
      <w:numFmt w:val="decimal"/>
      <w:lvlText w:val="%4."/>
      <w:lvlJc w:val="left"/>
      <w:pPr>
        <w:ind w:left="2658" w:hanging="360"/>
      </w:pPr>
    </w:lvl>
    <w:lvl w:ilvl="4" w:tplc="08070019" w:tentative="1">
      <w:start w:val="1"/>
      <w:numFmt w:val="lowerLetter"/>
      <w:lvlText w:val="%5."/>
      <w:lvlJc w:val="left"/>
      <w:pPr>
        <w:ind w:left="3378" w:hanging="360"/>
      </w:pPr>
    </w:lvl>
    <w:lvl w:ilvl="5" w:tplc="0807001B" w:tentative="1">
      <w:start w:val="1"/>
      <w:numFmt w:val="lowerRoman"/>
      <w:lvlText w:val="%6."/>
      <w:lvlJc w:val="right"/>
      <w:pPr>
        <w:ind w:left="4098" w:hanging="180"/>
      </w:pPr>
    </w:lvl>
    <w:lvl w:ilvl="6" w:tplc="0807000F" w:tentative="1">
      <w:start w:val="1"/>
      <w:numFmt w:val="decimal"/>
      <w:lvlText w:val="%7."/>
      <w:lvlJc w:val="left"/>
      <w:pPr>
        <w:ind w:left="4818" w:hanging="360"/>
      </w:pPr>
    </w:lvl>
    <w:lvl w:ilvl="7" w:tplc="08070019" w:tentative="1">
      <w:start w:val="1"/>
      <w:numFmt w:val="lowerLetter"/>
      <w:lvlText w:val="%8."/>
      <w:lvlJc w:val="left"/>
      <w:pPr>
        <w:ind w:left="5538" w:hanging="360"/>
      </w:pPr>
    </w:lvl>
    <w:lvl w:ilvl="8" w:tplc="0807001B" w:tentative="1">
      <w:start w:val="1"/>
      <w:numFmt w:val="lowerRoman"/>
      <w:lvlText w:val="%9."/>
      <w:lvlJc w:val="right"/>
      <w:pPr>
        <w:ind w:left="6258" w:hanging="180"/>
      </w:pPr>
    </w:lvl>
  </w:abstractNum>
  <w:abstractNum w:abstractNumId="2" w15:restartNumberingAfterBreak="0">
    <w:nsid w:val="04207FC2"/>
    <w:multiLevelType w:val="hybridMultilevel"/>
    <w:tmpl w:val="5A92E6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A13208"/>
    <w:multiLevelType w:val="hybridMultilevel"/>
    <w:tmpl w:val="BFCA3968"/>
    <w:lvl w:ilvl="0" w:tplc="6D50FAC4">
      <w:start w:val="1"/>
      <w:numFmt w:val="lowerLetter"/>
      <w:lvlText w:val="%1."/>
      <w:lvlJc w:val="left"/>
      <w:pPr>
        <w:ind w:left="972" w:hanging="360"/>
      </w:pPr>
      <w:rPr>
        <w:rFonts w:hint="default"/>
        <w:b w:val="0"/>
        <w:i w:val="0"/>
      </w:rPr>
    </w:lvl>
    <w:lvl w:ilvl="1" w:tplc="08070019" w:tentative="1">
      <w:start w:val="1"/>
      <w:numFmt w:val="lowerLetter"/>
      <w:lvlText w:val="%2."/>
      <w:lvlJc w:val="left"/>
      <w:pPr>
        <w:ind w:left="1692" w:hanging="360"/>
      </w:pPr>
    </w:lvl>
    <w:lvl w:ilvl="2" w:tplc="0807001B" w:tentative="1">
      <w:start w:val="1"/>
      <w:numFmt w:val="lowerRoman"/>
      <w:lvlText w:val="%3."/>
      <w:lvlJc w:val="right"/>
      <w:pPr>
        <w:ind w:left="2412" w:hanging="180"/>
      </w:pPr>
    </w:lvl>
    <w:lvl w:ilvl="3" w:tplc="0807000F" w:tentative="1">
      <w:start w:val="1"/>
      <w:numFmt w:val="decimal"/>
      <w:lvlText w:val="%4."/>
      <w:lvlJc w:val="left"/>
      <w:pPr>
        <w:ind w:left="3132" w:hanging="360"/>
      </w:pPr>
    </w:lvl>
    <w:lvl w:ilvl="4" w:tplc="08070019" w:tentative="1">
      <w:start w:val="1"/>
      <w:numFmt w:val="lowerLetter"/>
      <w:lvlText w:val="%5."/>
      <w:lvlJc w:val="left"/>
      <w:pPr>
        <w:ind w:left="3852" w:hanging="360"/>
      </w:pPr>
    </w:lvl>
    <w:lvl w:ilvl="5" w:tplc="0807001B" w:tentative="1">
      <w:start w:val="1"/>
      <w:numFmt w:val="lowerRoman"/>
      <w:lvlText w:val="%6."/>
      <w:lvlJc w:val="right"/>
      <w:pPr>
        <w:ind w:left="4572" w:hanging="180"/>
      </w:pPr>
    </w:lvl>
    <w:lvl w:ilvl="6" w:tplc="0807000F" w:tentative="1">
      <w:start w:val="1"/>
      <w:numFmt w:val="decimal"/>
      <w:lvlText w:val="%7."/>
      <w:lvlJc w:val="left"/>
      <w:pPr>
        <w:ind w:left="5292" w:hanging="360"/>
      </w:pPr>
    </w:lvl>
    <w:lvl w:ilvl="7" w:tplc="08070019" w:tentative="1">
      <w:start w:val="1"/>
      <w:numFmt w:val="lowerLetter"/>
      <w:lvlText w:val="%8."/>
      <w:lvlJc w:val="left"/>
      <w:pPr>
        <w:ind w:left="6012" w:hanging="360"/>
      </w:pPr>
    </w:lvl>
    <w:lvl w:ilvl="8" w:tplc="0807001B" w:tentative="1">
      <w:start w:val="1"/>
      <w:numFmt w:val="lowerRoman"/>
      <w:lvlText w:val="%9."/>
      <w:lvlJc w:val="right"/>
      <w:pPr>
        <w:ind w:left="6732" w:hanging="180"/>
      </w:pPr>
    </w:lvl>
  </w:abstractNum>
  <w:abstractNum w:abstractNumId="4" w15:restartNumberingAfterBreak="0">
    <w:nsid w:val="089567D5"/>
    <w:multiLevelType w:val="hybridMultilevel"/>
    <w:tmpl w:val="3F621488"/>
    <w:lvl w:ilvl="0" w:tplc="C2548A54">
      <w:start w:val="1"/>
      <w:numFmt w:val="lowerLetter"/>
      <w:lvlText w:val="%1."/>
      <w:lvlJc w:val="left"/>
      <w:pPr>
        <w:ind w:left="1332" w:hanging="360"/>
      </w:pPr>
      <w:rPr>
        <w:rFonts w:hint="default"/>
        <w:b w:val="0"/>
      </w:rPr>
    </w:lvl>
    <w:lvl w:ilvl="1" w:tplc="08070019" w:tentative="1">
      <w:start w:val="1"/>
      <w:numFmt w:val="lowerLetter"/>
      <w:lvlText w:val="%2."/>
      <w:lvlJc w:val="left"/>
      <w:pPr>
        <w:ind w:left="2052" w:hanging="360"/>
      </w:pPr>
    </w:lvl>
    <w:lvl w:ilvl="2" w:tplc="0807001B" w:tentative="1">
      <w:start w:val="1"/>
      <w:numFmt w:val="lowerRoman"/>
      <w:lvlText w:val="%3."/>
      <w:lvlJc w:val="right"/>
      <w:pPr>
        <w:ind w:left="2772" w:hanging="180"/>
      </w:pPr>
    </w:lvl>
    <w:lvl w:ilvl="3" w:tplc="0807000F" w:tentative="1">
      <w:start w:val="1"/>
      <w:numFmt w:val="decimal"/>
      <w:lvlText w:val="%4."/>
      <w:lvlJc w:val="left"/>
      <w:pPr>
        <w:ind w:left="3492" w:hanging="360"/>
      </w:pPr>
    </w:lvl>
    <w:lvl w:ilvl="4" w:tplc="08070019" w:tentative="1">
      <w:start w:val="1"/>
      <w:numFmt w:val="lowerLetter"/>
      <w:lvlText w:val="%5."/>
      <w:lvlJc w:val="left"/>
      <w:pPr>
        <w:ind w:left="4212" w:hanging="360"/>
      </w:pPr>
    </w:lvl>
    <w:lvl w:ilvl="5" w:tplc="0807001B" w:tentative="1">
      <w:start w:val="1"/>
      <w:numFmt w:val="lowerRoman"/>
      <w:lvlText w:val="%6."/>
      <w:lvlJc w:val="right"/>
      <w:pPr>
        <w:ind w:left="4932" w:hanging="180"/>
      </w:pPr>
    </w:lvl>
    <w:lvl w:ilvl="6" w:tplc="0807000F" w:tentative="1">
      <w:start w:val="1"/>
      <w:numFmt w:val="decimal"/>
      <w:lvlText w:val="%7."/>
      <w:lvlJc w:val="left"/>
      <w:pPr>
        <w:ind w:left="5652" w:hanging="360"/>
      </w:pPr>
    </w:lvl>
    <w:lvl w:ilvl="7" w:tplc="08070019" w:tentative="1">
      <w:start w:val="1"/>
      <w:numFmt w:val="lowerLetter"/>
      <w:lvlText w:val="%8."/>
      <w:lvlJc w:val="left"/>
      <w:pPr>
        <w:ind w:left="6372" w:hanging="360"/>
      </w:pPr>
    </w:lvl>
    <w:lvl w:ilvl="8" w:tplc="0807001B" w:tentative="1">
      <w:start w:val="1"/>
      <w:numFmt w:val="lowerRoman"/>
      <w:lvlText w:val="%9."/>
      <w:lvlJc w:val="right"/>
      <w:pPr>
        <w:ind w:left="7092" w:hanging="180"/>
      </w:pPr>
    </w:lvl>
  </w:abstractNum>
  <w:abstractNum w:abstractNumId="5" w15:restartNumberingAfterBreak="0">
    <w:nsid w:val="09F66430"/>
    <w:multiLevelType w:val="multilevel"/>
    <w:tmpl w:val="A7BA3414"/>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D621105"/>
    <w:multiLevelType w:val="hybridMultilevel"/>
    <w:tmpl w:val="317CEE44"/>
    <w:lvl w:ilvl="0" w:tplc="08070019">
      <w:start w:val="1"/>
      <w:numFmt w:val="lowerLetter"/>
      <w:lvlText w:val="%1."/>
      <w:lvlJc w:val="left"/>
      <w:pPr>
        <w:ind w:left="1070" w:hanging="360"/>
      </w:pPr>
    </w:lvl>
    <w:lvl w:ilvl="1" w:tplc="08070019" w:tentative="1">
      <w:start w:val="1"/>
      <w:numFmt w:val="lowerLetter"/>
      <w:lvlText w:val="%2."/>
      <w:lvlJc w:val="left"/>
      <w:pPr>
        <w:ind w:left="2052" w:hanging="360"/>
      </w:pPr>
    </w:lvl>
    <w:lvl w:ilvl="2" w:tplc="0807001B" w:tentative="1">
      <w:start w:val="1"/>
      <w:numFmt w:val="lowerRoman"/>
      <w:lvlText w:val="%3."/>
      <w:lvlJc w:val="right"/>
      <w:pPr>
        <w:ind w:left="2772" w:hanging="180"/>
      </w:pPr>
    </w:lvl>
    <w:lvl w:ilvl="3" w:tplc="0807000F" w:tentative="1">
      <w:start w:val="1"/>
      <w:numFmt w:val="decimal"/>
      <w:lvlText w:val="%4."/>
      <w:lvlJc w:val="left"/>
      <w:pPr>
        <w:ind w:left="3492" w:hanging="360"/>
      </w:pPr>
    </w:lvl>
    <w:lvl w:ilvl="4" w:tplc="08070019" w:tentative="1">
      <w:start w:val="1"/>
      <w:numFmt w:val="lowerLetter"/>
      <w:lvlText w:val="%5."/>
      <w:lvlJc w:val="left"/>
      <w:pPr>
        <w:ind w:left="4212" w:hanging="360"/>
      </w:pPr>
    </w:lvl>
    <w:lvl w:ilvl="5" w:tplc="0807001B" w:tentative="1">
      <w:start w:val="1"/>
      <w:numFmt w:val="lowerRoman"/>
      <w:lvlText w:val="%6."/>
      <w:lvlJc w:val="right"/>
      <w:pPr>
        <w:ind w:left="4932" w:hanging="180"/>
      </w:pPr>
    </w:lvl>
    <w:lvl w:ilvl="6" w:tplc="0807000F" w:tentative="1">
      <w:start w:val="1"/>
      <w:numFmt w:val="decimal"/>
      <w:lvlText w:val="%7."/>
      <w:lvlJc w:val="left"/>
      <w:pPr>
        <w:ind w:left="5652" w:hanging="360"/>
      </w:pPr>
    </w:lvl>
    <w:lvl w:ilvl="7" w:tplc="08070019" w:tentative="1">
      <w:start w:val="1"/>
      <w:numFmt w:val="lowerLetter"/>
      <w:lvlText w:val="%8."/>
      <w:lvlJc w:val="left"/>
      <w:pPr>
        <w:ind w:left="6372" w:hanging="360"/>
      </w:pPr>
    </w:lvl>
    <w:lvl w:ilvl="8" w:tplc="0807001B" w:tentative="1">
      <w:start w:val="1"/>
      <w:numFmt w:val="lowerRoman"/>
      <w:lvlText w:val="%9."/>
      <w:lvlJc w:val="right"/>
      <w:pPr>
        <w:ind w:left="7092" w:hanging="180"/>
      </w:pPr>
    </w:lvl>
  </w:abstractNum>
  <w:abstractNum w:abstractNumId="7" w15:restartNumberingAfterBreak="0">
    <w:nsid w:val="0DCC7AAD"/>
    <w:multiLevelType w:val="hybridMultilevel"/>
    <w:tmpl w:val="317CEE44"/>
    <w:lvl w:ilvl="0" w:tplc="08070019">
      <w:start w:val="1"/>
      <w:numFmt w:val="lowerLetter"/>
      <w:lvlText w:val="%1."/>
      <w:lvlJc w:val="left"/>
      <w:pPr>
        <w:ind w:left="1070" w:hanging="360"/>
      </w:pPr>
    </w:lvl>
    <w:lvl w:ilvl="1" w:tplc="08070019" w:tentative="1">
      <w:start w:val="1"/>
      <w:numFmt w:val="lowerLetter"/>
      <w:lvlText w:val="%2."/>
      <w:lvlJc w:val="left"/>
      <w:pPr>
        <w:ind w:left="2052" w:hanging="360"/>
      </w:pPr>
    </w:lvl>
    <w:lvl w:ilvl="2" w:tplc="0807001B" w:tentative="1">
      <w:start w:val="1"/>
      <w:numFmt w:val="lowerRoman"/>
      <w:lvlText w:val="%3."/>
      <w:lvlJc w:val="right"/>
      <w:pPr>
        <w:ind w:left="2772" w:hanging="180"/>
      </w:pPr>
    </w:lvl>
    <w:lvl w:ilvl="3" w:tplc="0807000F" w:tentative="1">
      <w:start w:val="1"/>
      <w:numFmt w:val="decimal"/>
      <w:lvlText w:val="%4."/>
      <w:lvlJc w:val="left"/>
      <w:pPr>
        <w:ind w:left="3492" w:hanging="360"/>
      </w:pPr>
    </w:lvl>
    <w:lvl w:ilvl="4" w:tplc="08070019" w:tentative="1">
      <w:start w:val="1"/>
      <w:numFmt w:val="lowerLetter"/>
      <w:lvlText w:val="%5."/>
      <w:lvlJc w:val="left"/>
      <w:pPr>
        <w:ind w:left="4212" w:hanging="360"/>
      </w:pPr>
    </w:lvl>
    <w:lvl w:ilvl="5" w:tplc="0807001B" w:tentative="1">
      <w:start w:val="1"/>
      <w:numFmt w:val="lowerRoman"/>
      <w:lvlText w:val="%6."/>
      <w:lvlJc w:val="right"/>
      <w:pPr>
        <w:ind w:left="4932" w:hanging="180"/>
      </w:pPr>
    </w:lvl>
    <w:lvl w:ilvl="6" w:tplc="0807000F" w:tentative="1">
      <w:start w:val="1"/>
      <w:numFmt w:val="decimal"/>
      <w:lvlText w:val="%7."/>
      <w:lvlJc w:val="left"/>
      <w:pPr>
        <w:ind w:left="5652" w:hanging="360"/>
      </w:pPr>
    </w:lvl>
    <w:lvl w:ilvl="7" w:tplc="08070019" w:tentative="1">
      <w:start w:val="1"/>
      <w:numFmt w:val="lowerLetter"/>
      <w:lvlText w:val="%8."/>
      <w:lvlJc w:val="left"/>
      <w:pPr>
        <w:ind w:left="6372" w:hanging="360"/>
      </w:pPr>
    </w:lvl>
    <w:lvl w:ilvl="8" w:tplc="0807001B" w:tentative="1">
      <w:start w:val="1"/>
      <w:numFmt w:val="lowerRoman"/>
      <w:lvlText w:val="%9."/>
      <w:lvlJc w:val="right"/>
      <w:pPr>
        <w:ind w:left="7092" w:hanging="180"/>
      </w:pPr>
    </w:lvl>
  </w:abstractNum>
  <w:abstractNum w:abstractNumId="8" w15:restartNumberingAfterBreak="0">
    <w:nsid w:val="15AE77AF"/>
    <w:multiLevelType w:val="hybridMultilevel"/>
    <w:tmpl w:val="98AC8D54"/>
    <w:lvl w:ilvl="0" w:tplc="363ABDC2">
      <w:start w:val="1"/>
      <w:numFmt w:val="upperRoman"/>
      <w:lvlText w:val="I%1"/>
      <w:lvlJc w:val="left"/>
      <w:pPr>
        <w:ind w:left="1287"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E2F394C"/>
    <w:multiLevelType w:val="hybridMultilevel"/>
    <w:tmpl w:val="D05E5638"/>
    <w:lvl w:ilvl="0" w:tplc="08070019">
      <w:start w:val="1"/>
      <w:numFmt w:val="lowerLetter"/>
      <w:lvlText w:val="%1."/>
      <w:lvlJc w:val="left"/>
      <w:pPr>
        <w:ind w:left="1287" w:hanging="360"/>
      </w:pPr>
    </w:lvl>
    <w:lvl w:ilvl="1" w:tplc="08070019" w:tentative="1">
      <w:start w:val="1"/>
      <w:numFmt w:val="lowerLetter"/>
      <w:lvlText w:val="%2."/>
      <w:lvlJc w:val="left"/>
      <w:pPr>
        <w:ind w:left="2007" w:hanging="360"/>
      </w:pPr>
    </w:lvl>
    <w:lvl w:ilvl="2" w:tplc="0807001B" w:tentative="1">
      <w:start w:val="1"/>
      <w:numFmt w:val="lowerRoman"/>
      <w:lvlText w:val="%3."/>
      <w:lvlJc w:val="right"/>
      <w:pPr>
        <w:ind w:left="2727" w:hanging="180"/>
      </w:pPr>
    </w:lvl>
    <w:lvl w:ilvl="3" w:tplc="0807000F" w:tentative="1">
      <w:start w:val="1"/>
      <w:numFmt w:val="decimal"/>
      <w:lvlText w:val="%4."/>
      <w:lvlJc w:val="left"/>
      <w:pPr>
        <w:ind w:left="3447" w:hanging="360"/>
      </w:pPr>
    </w:lvl>
    <w:lvl w:ilvl="4" w:tplc="08070019" w:tentative="1">
      <w:start w:val="1"/>
      <w:numFmt w:val="lowerLetter"/>
      <w:lvlText w:val="%5."/>
      <w:lvlJc w:val="left"/>
      <w:pPr>
        <w:ind w:left="4167" w:hanging="360"/>
      </w:pPr>
    </w:lvl>
    <w:lvl w:ilvl="5" w:tplc="0807001B" w:tentative="1">
      <w:start w:val="1"/>
      <w:numFmt w:val="lowerRoman"/>
      <w:lvlText w:val="%6."/>
      <w:lvlJc w:val="right"/>
      <w:pPr>
        <w:ind w:left="4887" w:hanging="180"/>
      </w:pPr>
    </w:lvl>
    <w:lvl w:ilvl="6" w:tplc="0807000F" w:tentative="1">
      <w:start w:val="1"/>
      <w:numFmt w:val="decimal"/>
      <w:lvlText w:val="%7."/>
      <w:lvlJc w:val="left"/>
      <w:pPr>
        <w:ind w:left="5607" w:hanging="360"/>
      </w:pPr>
    </w:lvl>
    <w:lvl w:ilvl="7" w:tplc="08070019" w:tentative="1">
      <w:start w:val="1"/>
      <w:numFmt w:val="lowerLetter"/>
      <w:lvlText w:val="%8."/>
      <w:lvlJc w:val="left"/>
      <w:pPr>
        <w:ind w:left="6327" w:hanging="360"/>
      </w:pPr>
    </w:lvl>
    <w:lvl w:ilvl="8" w:tplc="0807001B" w:tentative="1">
      <w:start w:val="1"/>
      <w:numFmt w:val="lowerRoman"/>
      <w:lvlText w:val="%9."/>
      <w:lvlJc w:val="right"/>
      <w:pPr>
        <w:ind w:left="7047" w:hanging="180"/>
      </w:pPr>
    </w:lvl>
  </w:abstractNum>
  <w:abstractNum w:abstractNumId="10" w15:restartNumberingAfterBreak="0">
    <w:nsid w:val="1F3577FD"/>
    <w:multiLevelType w:val="hybridMultilevel"/>
    <w:tmpl w:val="0680DCF2"/>
    <w:lvl w:ilvl="0" w:tplc="3CF62AAA">
      <w:start w:val="1"/>
      <w:numFmt w:val="decimal"/>
      <w:lvlText w:val="1.2%1"/>
      <w:lvlJc w:val="left"/>
      <w:pPr>
        <w:ind w:left="1287"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33843D8"/>
    <w:multiLevelType w:val="hybridMultilevel"/>
    <w:tmpl w:val="D7D821D4"/>
    <w:lvl w:ilvl="0" w:tplc="2F08BB08">
      <w:start w:val="1"/>
      <w:numFmt w:val="decimal"/>
      <w:lvlText w:val="1.%1"/>
      <w:lvlJc w:val="left"/>
      <w:pPr>
        <w:ind w:left="1287" w:hanging="360"/>
      </w:pPr>
      <w:rPr>
        <w:rFonts w:ascii="Arial" w:hAnsi="Arial" w:cs="Aria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5F726E7"/>
    <w:multiLevelType w:val="hybridMultilevel"/>
    <w:tmpl w:val="47283BCE"/>
    <w:lvl w:ilvl="0" w:tplc="C2548A54">
      <w:start w:val="1"/>
      <w:numFmt w:val="lowerLetter"/>
      <w:lvlText w:val="%1."/>
      <w:lvlJc w:val="left"/>
      <w:pPr>
        <w:ind w:left="1332" w:hanging="360"/>
      </w:pPr>
      <w:rPr>
        <w:rFonts w:hint="default"/>
        <w:b w:val="0"/>
      </w:rPr>
    </w:lvl>
    <w:lvl w:ilvl="1" w:tplc="08070019" w:tentative="1">
      <w:start w:val="1"/>
      <w:numFmt w:val="lowerLetter"/>
      <w:lvlText w:val="%2."/>
      <w:lvlJc w:val="left"/>
      <w:pPr>
        <w:ind w:left="2052" w:hanging="360"/>
      </w:pPr>
    </w:lvl>
    <w:lvl w:ilvl="2" w:tplc="0807001B" w:tentative="1">
      <w:start w:val="1"/>
      <w:numFmt w:val="lowerRoman"/>
      <w:lvlText w:val="%3."/>
      <w:lvlJc w:val="right"/>
      <w:pPr>
        <w:ind w:left="2772" w:hanging="180"/>
      </w:pPr>
    </w:lvl>
    <w:lvl w:ilvl="3" w:tplc="0807000F" w:tentative="1">
      <w:start w:val="1"/>
      <w:numFmt w:val="decimal"/>
      <w:lvlText w:val="%4."/>
      <w:lvlJc w:val="left"/>
      <w:pPr>
        <w:ind w:left="3492" w:hanging="360"/>
      </w:pPr>
    </w:lvl>
    <w:lvl w:ilvl="4" w:tplc="08070019" w:tentative="1">
      <w:start w:val="1"/>
      <w:numFmt w:val="lowerLetter"/>
      <w:lvlText w:val="%5."/>
      <w:lvlJc w:val="left"/>
      <w:pPr>
        <w:ind w:left="4212" w:hanging="360"/>
      </w:pPr>
    </w:lvl>
    <w:lvl w:ilvl="5" w:tplc="0807001B" w:tentative="1">
      <w:start w:val="1"/>
      <w:numFmt w:val="lowerRoman"/>
      <w:lvlText w:val="%6."/>
      <w:lvlJc w:val="right"/>
      <w:pPr>
        <w:ind w:left="4932" w:hanging="180"/>
      </w:pPr>
    </w:lvl>
    <w:lvl w:ilvl="6" w:tplc="0807000F" w:tentative="1">
      <w:start w:val="1"/>
      <w:numFmt w:val="decimal"/>
      <w:lvlText w:val="%7."/>
      <w:lvlJc w:val="left"/>
      <w:pPr>
        <w:ind w:left="5652" w:hanging="360"/>
      </w:pPr>
    </w:lvl>
    <w:lvl w:ilvl="7" w:tplc="08070019" w:tentative="1">
      <w:start w:val="1"/>
      <w:numFmt w:val="lowerLetter"/>
      <w:lvlText w:val="%8."/>
      <w:lvlJc w:val="left"/>
      <w:pPr>
        <w:ind w:left="6372" w:hanging="360"/>
      </w:pPr>
    </w:lvl>
    <w:lvl w:ilvl="8" w:tplc="0807001B" w:tentative="1">
      <w:start w:val="1"/>
      <w:numFmt w:val="lowerRoman"/>
      <w:lvlText w:val="%9."/>
      <w:lvlJc w:val="right"/>
      <w:pPr>
        <w:ind w:left="7092" w:hanging="180"/>
      </w:pPr>
    </w:lvl>
  </w:abstractNum>
  <w:abstractNum w:abstractNumId="13" w15:restartNumberingAfterBreak="0">
    <w:nsid w:val="2764606A"/>
    <w:multiLevelType w:val="hybridMultilevel"/>
    <w:tmpl w:val="FCD41026"/>
    <w:lvl w:ilvl="0" w:tplc="D8FCB742">
      <w:start w:val="1"/>
      <w:numFmt w:val="upperRoman"/>
      <w:lvlText w:val="I%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2BD07EB4"/>
    <w:multiLevelType w:val="hybridMultilevel"/>
    <w:tmpl w:val="F89AD602"/>
    <w:lvl w:ilvl="0" w:tplc="EA6EFC1A">
      <w:start w:val="1"/>
      <w:numFmt w:val="lowerLetter"/>
      <w:lvlText w:val="%1."/>
      <w:lvlJc w:val="left"/>
      <w:pPr>
        <w:ind w:left="972" w:hanging="360"/>
      </w:pPr>
      <w:rPr>
        <w:rFonts w:hint="default"/>
      </w:rPr>
    </w:lvl>
    <w:lvl w:ilvl="1" w:tplc="08070019" w:tentative="1">
      <w:start w:val="1"/>
      <w:numFmt w:val="lowerLetter"/>
      <w:lvlText w:val="%2."/>
      <w:lvlJc w:val="left"/>
      <w:pPr>
        <w:ind w:left="1692" w:hanging="360"/>
      </w:pPr>
    </w:lvl>
    <w:lvl w:ilvl="2" w:tplc="0807001B" w:tentative="1">
      <w:start w:val="1"/>
      <w:numFmt w:val="lowerRoman"/>
      <w:lvlText w:val="%3."/>
      <w:lvlJc w:val="right"/>
      <w:pPr>
        <w:ind w:left="2412" w:hanging="180"/>
      </w:pPr>
    </w:lvl>
    <w:lvl w:ilvl="3" w:tplc="0807000F" w:tentative="1">
      <w:start w:val="1"/>
      <w:numFmt w:val="decimal"/>
      <w:lvlText w:val="%4."/>
      <w:lvlJc w:val="left"/>
      <w:pPr>
        <w:ind w:left="3132" w:hanging="360"/>
      </w:pPr>
    </w:lvl>
    <w:lvl w:ilvl="4" w:tplc="08070019" w:tentative="1">
      <w:start w:val="1"/>
      <w:numFmt w:val="lowerLetter"/>
      <w:lvlText w:val="%5."/>
      <w:lvlJc w:val="left"/>
      <w:pPr>
        <w:ind w:left="3852" w:hanging="360"/>
      </w:pPr>
    </w:lvl>
    <w:lvl w:ilvl="5" w:tplc="0807001B" w:tentative="1">
      <w:start w:val="1"/>
      <w:numFmt w:val="lowerRoman"/>
      <w:lvlText w:val="%6."/>
      <w:lvlJc w:val="right"/>
      <w:pPr>
        <w:ind w:left="4572" w:hanging="180"/>
      </w:pPr>
    </w:lvl>
    <w:lvl w:ilvl="6" w:tplc="0807000F" w:tentative="1">
      <w:start w:val="1"/>
      <w:numFmt w:val="decimal"/>
      <w:lvlText w:val="%7."/>
      <w:lvlJc w:val="left"/>
      <w:pPr>
        <w:ind w:left="5292" w:hanging="360"/>
      </w:pPr>
    </w:lvl>
    <w:lvl w:ilvl="7" w:tplc="08070019" w:tentative="1">
      <w:start w:val="1"/>
      <w:numFmt w:val="lowerLetter"/>
      <w:lvlText w:val="%8."/>
      <w:lvlJc w:val="left"/>
      <w:pPr>
        <w:ind w:left="6012" w:hanging="360"/>
      </w:pPr>
    </w:lvl>
    <w:lvl w:ilvl="8" w:tplc="0807001B" w:tentative="1">
      <w:start w:val="1"/>
      <w:numFmt w:val="lowerRoman"/>
      <w:lvlText w:val="%9."/>
      <w:lvlJc w:val="right"/>
      <w:pPr>
        <w:ind w:left="6732" w:hanging="180"/>
      </w:pPr>
    </w:lvl>
  </w:abstractNum>
  <w:abstractNum w:abstractNumId="15" w15:restartNumberingAfterBreak="0">
    <w:nsid w:val="3E824FC1"/>
    <w:multiLevelType w:val="hybridMultilevel"/>
    <w:tmpl w:val="38625ECA"/>
    <w:lvl w:ilvl="0" w:tplc="C2548A54">
      <w:start w:val="1"/>
      <w:numFmt w:val="lowerLetter"/>
      <w:lvlText w:val="%1."/>
      <w:lvlJc w:val="left"/>
      <w:pPr>
        <w:ind w:left="1332" w:hanging="360"/>
      </w:pPr>
      <w:rPr>
        <w:rFonts w:hint="default"/>
        <w:b w:val="0"/>
      </w:rPr>
    </w:lvl>
    <w:lvl w:ilvl="1" w:tplc="08070019" w:tentative="1">
      <w:start w:val="1"/>
      <w:numFmt w:val="lowerLetter"/>
      <w:lvlText w:val="%2."/>
      <w:lvlJc w:val="left"/>
      <w:pPr>
        <w:ind w:left="2052" w:hanging="360"/>
      </w:pPr>
    </w:lvl>
    <w:lvl w:ilvl="2" w:tplc="0807001B" w:tentative="1">
      <w:start w:val="1"/>
      <w:numFmt w:val="lowerRoman"/>
      <w:lvlText w:val="%3."/>
      <w:lvlJc w:val="right"/>
      <w:pPr>
        <w:ind w:left="2772" w:hanging="180"/>
      </w:pPr>
    </w:lvl>
    <w:lvl w:ilvl="3" w:tplc="0807000F" w:tentative="1">
      <w:start w:val="1"/>
      <w:numFmt w:val="decimal"/>
      <w:lvlText w:val="%4."/>
      <w:lvlJc w:val="left"/>
      <w:pPr>
        <w:ind w:left="3492" w:hanging="360"/>
      </w:pPr>
    </w:lvl>
    <w:lvl w:ilvl="4" w:tplc="08070019" w:tentative="1">
      <w:start w:val="1"/>
      <w:numFmt w:val="lowerLetter"/>
      <w:lvlText w:val="%5."/>
      <w:lvlJc w:val="left"/>
      <w:pPr>
        <w:ind w:left="4212" w:hanging="360"/>
      </w:pPr>
    </w:lvl>
    <w:lvl w:ilvl="5" w:tplc="0807001B" w:tentative="1">
      <w:start w:val="1"/>
      <w:numFmt w:val="lowerRoman"/>
      <w:lvlText w:val="%6."/>
      <w:lvlJc w:val="right"/>
      <w:pPr>
        <w:ind w:left="4932" w:hanging="180"/>
      </w:pPr>
    </w:lvl>
    <w:lvl w:ilvl="6" w:tplc="0807000F" w:tentative="1">
      <w:start w:val="1"/>
      <w:numFmt w:val="decimal"/>
      <w:lvlText w:val="%7."/>
      <w:lvlJc w:val="left"/>
      <w:pPr>
        <w:ind w:left="5652" w:hanging="360"/>
      </w:pPr>
    </w:lvl>
    <w:lvl w:ilvl="7" w:tplc="08070019" w:tentative="1">
      <w:start w:val="1"/>
      <w:numFmt w:val="lowerLetter"/>
      <w:lvlText w:val="%8."/>
      <w:lvlJc w:val="left"/>
      <w:pPr>
        <w:ind w:left="6372" w:hanging="360"/>
      </w:pPr>
    </w:lvl>
    <w:lvl w:ilvl="8" w:tplc="0807001B" w:tentative="1">
      <w:start w:val="1"/>
      <w:numFmt w:val="lowerRoman"/>
      <w:lvlText w:val="%9."/>
      <w:lvlJc w:val="right"/>
      <w:pPr>
        <w:ind w:left="7092" w:hanging="180"/>
      </w:pPr>
    </w:lvl>
  </w:abstractNum>
  <w:abstractNum w:abstractNumId="16" w15:restartNumberingAfterBreak="0">
    <w:nsid w:val="3F5E2D61"/>
    <w:multiLevelType w:val="hybridMultilevel"/>
    <w:tmpl w:val="BAD4D15E"/>
    <w:lvl w:ilvl="0" w:tplc="DFA670C6">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50632267"/>
    <w:multiLevelType w:val="hybridMultilevel"/>
    <w:tmpl w:val="F89AD602"/>
    <w:lvl w:ilvl="0" w:tplc="EA6EFC1A">
      <w:start w:val="1"/>
      <w:numFmt w:val="lowerLetter"/>
      <w:lvlText w:val="%1."/>
      <w:lvlJc w:val="left"/>
      <w:pPr>
        <w:ind w:left="972" w:hanging="360"/>
      </w:pPr>
      <w:rPr>
        <w:rFonts w:hint="default"/>
      </w:rPr>
    </w:lvl>
    <w:lvl w:ilvl="1" w:tplc="08070019" w:tentative="1">
      <w:start w:val="1"/>
      <w:numFmt w:val="lowerLetter"/>
      <w:lvlText w:val="%2."/>
      <w:lvlJc w:val="left"/>
      <w:pPr>
        <w:ind w:left="1692" w:hanging="360"/>
      </w:pPr>
    </w:lvl>
    <w:lvl w:ilvl="2" w:tplc="0807001B" w:tentative="1">
      <w:start w:val="1"/>
      <w:numFmt w:val="lowerRoman"/>
      <w:lvlText w:val="%3."/>
      <w:lvlJc w:val="right"/>
      <w:pPr>
        <w:ind w:left="2412" w:hanging="180"/>
      </w:pPr>
    </w:lvl>
    <w:lvl w:ilvl="3" w:tplc="0807000F" w:tentative="1">
      <w:start w:val="1"/>
      <w:numFmt w:val="decimal"/>
      <w:lvlText w:val="%4."/>
      <w:lvlJc w:val="left"/>
      <w:pPr>
        <w:ind w:left="3132" w:hanging="360"/>
      </w:pPr>
    </w:lvl>
    <w:lvl w:ilvl="4" w:tplc="08070019" w:tentative="1">
      <w:start w:val="1"/>
      <w:numFmt w:val="lowerLetter"/>
      <w:lvlText w:val="%5."/>
      <w:lvlJc w:val="left"/>
      <w:pPr>
        <w:ind w:left="3852" w:hanging="360"/>
      </w:pPr>
    </w:lvl>
    <w:lvl w:ilvl="5" w:tplc="0807001B" w:tentative="1">
      <w:start w:val="1"/>
      <w:numFmt w:val="lowerRoman"/>
      <w:lvlText w:val="%6."/>
      <w:lvlJc w:val="right"/>
      <w:pPr>
        <w:ind w:left="4572" w:hanging="180"/>
      </w:pPr>
    </w:lvl>
    <w:lvl w:ilvl="6" w:tplc="0807000F" w:tentative="1">
      <w:start w:val="1"/>
      <w:numFmt w:val="decimal"/>
      <w:lvlText w:val="%7."/>
      <w:lvlJc w:val="left"/>
      <w:pPr>
        <w:ind w:left="5292" w:hanging="360"/>
      </w:pPr>
    </w:lvl>
    <w:lvl w:ilvl="7" w:tplc="08070019" w:tentative="1">
      <w:start w:val="1"/>
      <w:numFmt w:val="lowerLetter"/>
      <w:lvlText w:val="%8."/>
      <w:lvlJc w:val="left"/>
      <w:pPr>
        <w:ind w:left="6012" w:hanging="360"/>
      </w:pPr>
    </w:lvl>
    <w:lvl w:ilvl="8" w:tplc="0807001B" w:tentative="1">
      <w:start w:val="1"/>
      <w:numFmt w:val="lowerRoman"/>
      <w:lvlText w:val="%9."/>
      <w:lvlJc w:val="right"/>
      <w:pPr>
        <w:ind w:left="6732" w:hanging="180"/>
      </w:pPr>
    </w:lvl>
  </w:abstractNum>
  <w:abstractNum w:abstractNumId="18" w15:restartNumberingAfterBreak="0">
    <w:nsid w:val="5384442B"/>
    <w:multiLevelType w:val="hybridMultilevel"/>
    <w:tmpl w:val="B6520584"/>
    <w:lvl w:ilvl="0" w:tplc="8C82E38C">
      <w:start w:val="1"/>
      <w:numFmt w:val="decimal"/>
      <w:lvlText w:val="%1."/>
      <w:lvlJc w:val="left"/>
      <w:pPr>
        <w:ind w:left="858" w:hanging="360"/>
      </w:pPr>
      <w:rPr>
        <w:rFonts w:hint="default"/>
        <w:b/>
      </w:rPr>
    </w:lvl>
    <w:lvl w:ilvl="1" w:tplc="08070019" w:tentative="1">
      <w:start w:val="1"/>
      <w:numFmt w:val="lowerLetter"/>
      <w:lvlText w:val="%2."/>
      <w:lvlJc w:val="left"/>
      <w:pPr>
        <w:ind w:left="1578" w:hanging="360"/>
      </w:pPr>
    </w:lvl>
    <w:lvl w:ilvl="2" w:tplc="0807001B" w:tentative="1">
      <w:start w:val="1"/>
      <w:numFmt w:val="lowerRoman"/>
      <w:lvlText w:val="%3."/>
      <w:lvlJc w:val="right"/>
      <w:pPr>
        <w:ind w:left="2298" w:hanging="180"/>
      </w:pPr>
    </w:lvl>
    <w:lvl w:ilvl="3" w:tplc="0807000F" w:tentative="1">
      <w:start w:val="1"/>
      <w:numFmt w:val="decimal"/>
      <w:lvlText w:val="%4."/>
      <w:lvlJc w:val="left"/>
      <w:pPr>
        <w:ind w:left="3018" w:hanging="360"/>
      </w:pPr>
    </w:lvl>
    <w:lvl w:ilvl="4" w:tplc="08070019" w:tentative="1">
      <w:start w:val="1"/>
      <w:numFmt w:val="lowerLetter"/>
      <w:lvlText w:val="%5."/>
      <w:lvlJc w:val="left"/>
      <w:pPr>
        <w:ind w:left="3738" w:hanging="360"/>
      </w:pPr>
    </w:lvl>
    <w:lvl w:ilvl="5" w:tplc="0807001B" w:tentative="1">
      <w:start w:val="1"/>
      <w:numFmt w:val="lowerRoman"/>
      <w:lvlText w:val="%6."/>
      <w:lvlJc w:val="right"/>
      <w:pPr>
        <w:ind w:left="4458" w:hanging="180"/>
      </w:pPr>
    </w:lvl>
    <w:lvl w:ilvl="6" w:tplc="0807000F" w:tentative="1">
      <w:start w:val="1"/>
      <w:numFmt w:val="decimal"/>
      <w:lvlText w:val="%7."/>
      <w:lvlJc w:val="left"/>
      <w:pPr>
        <w:ind w:left="5178" w:hanging="360"/>
      </w:pPr>
    </w:lvl>
    <w:lvl w:ilvl="7" w:tplc="08070019" w:tentative="1">
      <w:start w:val="1"/>
      <w:numFmt w:val="lowerLetter"/>
      <w:lvlText w:val="%8."/>
      <w:lvlJc w:val="left"/>
      <w:pPr>
        <w:ind w:left="5898" w:hanging="360"/>
      </w:pPr>
    </w:lvl>
    <w:lvl w:ilvl="8" w:tplc="0807001B" w:tentative="1">
      <w:start w:val="1"/>
      <w:numFmt w:val="lowerRoman"/>
      <w:lvlText w:val="%9."/>
      <w:lvlJc w:val="right"/>
      <w:pPr>
        <w:ind w:left="6618" w:hanging="180"/>
      </w:pPr>
    </w:lvl>
  </w:abstractNum>
  <w:abstractNum w:abstractNumId="19" w15:restartNumberingAfterBreak="0">
    <w:nsid w:val="641A7F21"/>
    <w:multiLevelType w:val="hybridMultilevel"/>
    <w:tmpl w:val="B18E18B6"/>
    <w:lvl w:ilvl="0" w:tplc="C2548A54">
      <w:start w:val="1"/>
      <w:numFmt w:val="lowerLetter"/>
      <w:lvlText w:val="%1."/>
      <w:lvlJc w:val="left"/>
      <w:pPr>
        <w:ind w:left="1332" w:hanging="360"/>
      </w:pPr>
      <w:rPr>
        <w:rFonts w:hint="default"/>
        <w:b w:val="0"/>
      </w:rPr>
    </w:lvl>
    <w:lvl w:ilvl="1" w:tplc="08070019" w:tentative="1">
      <w:start w:val="1"/>
      <w:numFmt w:val="lowerLetter"/>
      <w:lvlText w:val="%2."/>
      <w:lvlJc w:val="left"/>
      <w:pPr>
        <w:ind w:left="2052" w:hanging="360"/>
      </w:pPr>
    </w:lvl>
    <w:lvl w:ilvl="2" w:tplc="0807001B" w:tentative="1">
      <w:start w:val="1"/>
      <w:numFmt w:val="lowerRoman"/>
      <w:lvlText w:val="%3."/>
      <w:lvlJc w:val="right"/>
      <w:pPr>
        <w:ind w:left="2772" w:hanging="180"/>
      </w:pPr>
    </w:lvl>
    <w:lvl w:ilvl="3" w:tplc="0807000F" w:tentative="1">
      <w:start w:val="1"/>
      <w:numFmt w:val="decimal"/>
      <w:lvlText w:val="%4."/>
      <w:lvlJc w:val="left"/>
      <w:pPr>
        <w:ind w:left="3492" w:hanging="360"/>
      </w:pPr>
    </w:lvl>
    <w:lvl w:ilvl="4" w:tplc="08070019" w:tentative="1">
      <w:start w:val="1"/>
      <w:numFmt w:val="lowerLetter"/>
      <w:lvlText w:val="%5."/>
      <w:lvlJc w:val="left"/>
      <w:pPr>
        <w:ind w:left="4212" w:hanging="360"/>
      </w:pPr>
    </w:lvl>
    <w:lvl w:ilvl="5" w:tplc="0807001B" w:tentative="1">
      <w:start w:val="1"/>
      <w:numFmt w:val="lowerRoman"/>
      <w:lvlText w:val="%6."/>
      <w:lvlJc w:val="right"/>
      <w:pPr>
        <w:ind w:left="4932" w:hanging="180"/>
      </w:pPr>
    </w:lvl>
    <w:lvl w:ilvl="6" w:tplc="0807000F" w:tentative="1">
      <w:start w:val="1"/>
      <w:numFmt w:val="decimal"/>
      <w:lvlText w:val="%7."/>
      <w:lvlJc w:val="left"/>
      <w:pPr>
        <w:ind w:left="5652" w:hanging="360"/>
      </w:pPr>
    </w:lvl>
    <w:lvl w:ilvl="7" w:tplc="08070019" w:tentative="1">
      <w:start w:val="1"/>
      <w:numFmt w:val="lowerLetter"/>
      <w:lvlText w:val="%8."/>
      <w:lvlJc w:val="left"/>
      <w:pPr>
        <w:ind w:left="6372" w:hanging="360"/>
      </w:pPr>
    </w:lvl>
    <w:lvl w:ilvl="8" w:tplc="0807001B" w:tentative="1">
      <w:start w:val="1"/>
      <w:numFmt w:val="lowerRoman"/>
      <w:lvlText w:val="%9."/>
      <w:lvlJc w:val="right"/>
      <w:pPr>
        <w:ind w:left="7092" w:hanging="180"/>
      </w:pPr>
    </w:lvl>
  </w:abstractNum>
  <w:abstractNum w:abstractNumId="20" w15:restartNumberingAfterBreak="0">
    <w:nsid w:val="66D70479"/>
    <w:multiLevelType w:val="hybridMultilevel"/>
    <w:tmpl w:val="4A840410"/>
    <w:lvl w:ilvl="0" w:tplc="C9928B7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723F287D"/>
    <w:multiLevelType w:val="hybridMultilevel"/>
    <w:tmpl w:val="7F00B30E"/>
    <w:lvl w:ilvl="0" w:tplc="8C82E38C">
      <w:start w:val="1"/>
      <w:numFmt w:val="decimal"/>
      <w:lvlText w:val="%1."/>
      <w:lvlJc w:val="left"/>
      <w:pPr>
        <w:tabs>
          <w:tab w:val="num" w:pos="360"/>
        </w:tabs>
        <w:ind w:left="360" w:hanging="360"/>
      </w:pPr>
      <w:rPr>
        <w:rFonts w:hint="default"/>
        <w:b/>
      </w:rPr>
    </w:lvl>
    <w:lvl w:ilvl="1" w:tplc="C2548A54">
      <w:start w:val="1"/>
      <w:numFmt w:val="lowerLetter"/>
      <w:lvlText w:val="%2."/>
      <w:lvlJc w:val="left"/>
      <w:pPr>
        <w:tabs>
          <w:tab w:val="num" w:pos="1440"/>
        </w:tabs>
        <w:ind w:left="1440" w:hanging="360"/>
      </w:pPr>
      <w:rPr>
        <w:rFonts w:hint="default"/>
        <w:b w:val="0"/>
      </w:rPr>
    </w:lvl>
    <w:lvl w:ilvl="2" w:tplc="0407000F">
      <w:start w:val="1"/>
      <w:numFmt w:val="decimal"/>
      <w:lvlText w:val="%3."/>
      <w:lvlJc w:val="left"/>
      <w:pPr>
        <w:tabs>
          <w:tab w:val="num" w:pos="2340"/>
        </w:tabs>
        <w:ind w:left="2340" w:hanging="360"/>
      </w:pPr>
      <w:rPr>
        <w:rFonts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751351F"/>
    <w:multiLevelType w:val="hybridMultilevel"/>
    <w:tmpl w:val="38625ECA"/>
    <w:lvl w:ilvl="0" w:tplc="C2548A54">
      <w:start w:val="1"/>
      <w:numFmt w:val="lowerLetter"/>
      <w:lvlText w:val="%1."/>
      <w:lvlJc w:val="left"/>
      <w:pPr>
        <w:ind w:left="1332" w:hanging="360"/>
      </w:pPr>
      <w:rPr>
        <w:rFonts w:hint="default"/>
        <w:b w:val="0"/>
      </w:rPr>
    </w:lvl>
    <w:lvl w:ilvl="1" w:tplc="08070019" w:tentative="1">
      <w:start w:val="1"/>
      <w:numFmt w:val="lowerLetter"/>
      <w:lvlText w:val="%2."/>
      <w:lvlJc w:val="left"/>
      <w:pPr>
        <w:ind w:left="2052" w:hanging="360"/>
      </w:pPr>
    </w:lvl>
    <w:lvl w:ilvl="2" w:tplc="0807001B" w:tentative="1">
      <w:start w:val="1"/>
      <w:numFmt w:val="lowerRoman"/>
      <w:lvlText w:val="%3."/>
      <w:lvlJc w:val="right"/>
      <w:pPr>
        <w:ind w:left="2772" w:hanging="180"/>
      </w:pPr>
    </w:lvl>
    <w:lvl w:ilvl="3" w:tplc="0807000F" w:tentative="1">
      <w:start w:val="1"/>
      <w:numFmt w:val="decimal"/>
      <w:lvlText w:val="%4."/>
      <w:lvlJc w:val="left"/>
      <w:pPr>
        <w:ind w:left="3492" w:hanging="360"/>
      </w:pPr>
    </w:lvl>
    <w:lvl w:ilvl="4" w:tplc="08070019" w:tentative="1">
      <w:start w:val="1"/>
      <w:numFmt w:val="lowerLetter"/>
      <w:lvlText w:val="%5."/>
      <w:lvlJc w:val="left"/>
      <w:pPr>
        <w:ind w:left="4212" w:hanging="360"/>
      </w:pPr>
    </w:lvl>
    <w:lvl w:ilvl="5" w:tplc="0807001B" w:tentative="1">
      <w:start w:val="1"/>
      <w:numFmt w:val="lowerRoman"/>
      <w:lvlText w:val="%6."/>
      <w:lvlJc w:val="right"/>
      <w:pPr>
        <w:ind w:left="4932" w:hanging="180"/>
      </w:pPr>
    </w:lvl>
    <w:lvl w:ilvl="6" w:tplc="0807000F" w:tentative="1">
      <w:start w:val="1"/>
      <w:numFmt w:val="decimal"/>
      <w:lvlText w:val="%7."/>
      <w:lvlJc w:val="left"/>
      <w:pPr>
        <w:ind w:left="5652" w:hanging="360"/>
      </w:pPr>
    </w:lvl>
    <w:lvl w:ilvl="7" w:tplc="08070019" w:tentative="1">
      <w:start w:val="1"/>
      <w:numFmt w:val="lowerLetter"/>
      <w:lvlText w:val="%8."/>
      <w:lvlJc w:val="left"/>
      <w:pPr>
        <w:ind w:left="6372" w:hanging="360"/>
      </w:pPr>
    </w:lvl>
    <w:lvl w:ilvl="8" w:tplc="0807001B" w:tentative="1">
      <w:start w:val="1"/>
      <w:numFmt w:val="lowerRoman"/>
      <w:lvlText w:val="%9."/>
      <w:lvlJc w:val="right"/>
      <w:pPr>
        <w:ind w:left="7092" w:hanging="180"/>
      </w:pPr>
    </w:lvl>
  </w:abstractNum>
  <w:abstractNum w:abstractNumId="23" w15:restartNumberingAfterBreak="0">
    <w:nsid w:val="7ACE12B9"/>
    <w:multiLevelType w:val="hybridMultilevel"/>
    <w:tmpl w:val="F89AD602"/>
    <w:lvl w:ilvl="0" w:tplc="EA6EFC1A">
      <w:start w:val="1"/>
      <w:numFmt w:val="lowerLetter"/>
      <w:lvlText w:val="%1."/>
      <w:lvlJc w:val="left"/>
      <w:pPr>
        <w:ind w:left="972" w:hanging="360"/>
      </w:pPr>
      <w:rPr>
        <w:rFonts w:hint="default"/>
      </w:rPr>
    </w:lvl>
    <w:lvl w:ilvl="1" w:tplc="08070019" w:tentative="1">
      <w:start w:val="1"/>
      <w:numFmt w:val="lowerLetter"/>
      <w:lvlText w:val="%2."/>
      <w:lvlJc w:val="left"/>
      <w:pPr>
        <w:ind w:left="1692" w:hanging="360"/>
      </w:pPr>
    </w:lvl>
    <w:lvl w:ilvl="2" w:tplc="0807001B" w:tentative="1">
      <w:start w:val="1"/>
      <w:numFmt w:val="lowerRoman"/>
      <w:lvlText w:val="%3."/>
      <w:lvlJc w:val="right"/>
      <w:pPr>
        <w:ind w:left="2412" w:hanging="180"/>
      </w:pPr>
    </w:lvl>
    <w:lvl w:ilvl="3" w:tplc="0807000F" w:tentative="1">
      <w:start w:val="1"/>
      <w:numFmt w:val="decimal"/>
      <w:lvlText w:val="%4."/>
      <w:lvlJc w:val="left"/>
      <w:pPr>
        <w:ind w:left="3132" w:hanging="360"/>
      </w:pPr>
    </w:lvl>
    <w:lvl w:ilvl="4" w:tplc="08070019" w:tentative="1">
      <w:start w:val="1"/>
      <w:numFmt w:val="lowerLetter"/>
      <w:lvlText w:val="%5."/>
      <w:lvlJc w:val="left"/>
      <w:pPr>
        <w:ind w:left="3852" w:hanging="360"/>
      </w:pPr>
    </w:lvl>
    <w:lvl w:ilvl="5" w:tplc="0807001B" w:tentative="1">
      <w:start w:val="1"/>
      <w:numFmt w:val="lowerRoman"/>
      <w:lvlText w:val="%6."/>
      <w:lvlJc w:val="right"/>
      <w:pPr>
        <w:ind w:left="4572" w:hanging="180"/>
      </w:pPr>
    </w:lvl>
    <w:lvl w:ilvl="6" w:tplc="0807000F" w:tentative="1">
      <w:start w:val="1"/>
      <w:numFmt w:val="decimal"/>
      <w:lvlText w:val="%7."/>
      <w:lvlJc w:val="left"/>
      <w:pPr>
        <w:ind w:left="5292" w:hanging="360"/>
      </w:pPr>
    </w:lvl>
    <w:lvl w:ilvl="7" w:tplc="08070019" w:tentative="1">
      <w:start w:val="1"/>
      <w:numFmt w:val="lowerLetter"/>
      <w:lvlText w:val="%8."/>
      <w:lvlJc w:val="left"/>
      <w:pPr>
        <w:ind w:left="6012" w:hanging="360"/>
      </w:pPr>
    </w:lvl>
    <w:lvl w:ilvl="8" w:tplc="0807001B" w:tentative="1">
      <w:start w:val="1"/>
      <w:numFmt w:val="lowerRoman"/>
      <w:lvlText w:val="%9."/>
      <w:lvlJc w:val="right"/>
      <w:pPr>
        <w:ind w:left="6732" w:hanging="180"/>
      </w:pPr>
    </w:lvl>
  </w:abstractNum>
  <w:num w:numId="1">
    <w:abstractNumId w:val="5"/>
  </w:num>
  <w:num w:numId="2">
    <w:abstractNumId w:val="21"/>
  </w:num>
  <w:num w:numId="3">
    <w:abstractNumId w:val="3"/>
  </w:num>
  <w:num w:numId="4">
    <w:abstractNumId w:val="17"/>
  </w:num>
  <w:num w:numId="5">
    <w:abstractNumId w:val="6"/>
  </w:num>
  <w:num w:numId="6">
    <w:abstractNumId w:val="22"/>
  </w:num>
  <w:num w:numId="7">
    <w:abstractNumId w:val="12"/>
  </w:num>
  <w:num w:numId="8">
    <w:abstractNumId w:val="19"/>
  </w:num>
  <w:num w:numId="9">
    <w:abstractNumId w:val="4"/>
  </w:num>
  <w:num w:numId="10">
    <w:abstractNumId w:val="0"/>
  </w:num>
  <w:num w:numId="11">
    <w:abstractNumId w:val="14"/>
  </w:num>
  <w:num w:numId="12">
    <w:abstractNumId w:val="23"/>
  </w:num>
  <w:num w:numId="13">
    <w:abstractNumId w:val="18"/>
  </w:num>
  <w:num w:numId="14">
    <w:abstractNumId w:val="1"/>
  </w:num>
  <w:num w:numId="15">
    <w:abstractNumId w:val="9"/>
  </w:num>
  <w:num w:numId="16">
    <w:abstractNumId w:val="2"/>
  </w:num>
  <w:num w:numId="17">
    <w:abstractNumId w:val="20"/>
  </w:num>
  <w:num w:numId="18">
    <w:abstractNumId w:val="7"/>
  </w:num>
  <w:num w:numId="19">
    <w:abstractNumId w:val="15"/>
  </w:num>
  <w:num w:numId="20">
    <w:abstractNumId w:val="8"/>
  </w:num>
  <w:num w:numId="21">
    <w:abstractNumId w:val="13"/>
  </w:num>
  <w:num w:numId="22">
    <w:abstractNumId w:val="16"/>
  </w:num>
  <w:num w:numId="23">
    <w:abstractNumId w:val="1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174"/>
    <w:rsid w:val="000035C1"/>
    <w:rsid w:val="00003892"/>
    <w:rsid w:val="00034E91"/>
    <w:rsid w:val="0003629A"/>
    <w:rsid w:val="00053346"/>
    <w:rsid w:val="00053365"/>
    <w:rsid w:val="000670A9"/>
    <w:rsid w:val="0007733E"/>
    <w:rsid w:val="000826FA"/>
    <w:rsid w:val="000849DF"/>
    <w:rsid w:val="000A4CF5"/>
    <w:rsid w:val="000B321A"/>
    <w:rsid w:val="000C3D58"/>
    <w:rsid w:val="000E6E97"/>
    <w:rsid w:val="00125BB4"/>
    <w:rsid w:val="00127081"/>
    <w:rsid w:val="0014356F"/>
    <w:rsid w:val="00143E5F"/>
    <w:rsid w:val="001827DD"/>
    <w:rsid w:val="001A69AA"/>
    <w:rsid w:val="001E0D4A"/>
    <w:rsid w:val="001E3422"/>
    <w:rsid w:val="001E4C02"/>
    <w:rsid w:val="0020470A"/>
    <w:rsid w:val="002165A3"/>
    <w:rsid w:val="00223017"/>
    <w:rsid w:val="00233000"/>
    <w:rsid w:val="00233787"/>
    <w:rsid w:val="00236BCD"/>
    <w:rsid w:val="00254077"/>
    <w:rsid w:val="00265F94"/>
    <w:rsid w:val="002A5404"/>
    <w:rsid w:val="002A708A"/>
    <w:rsid w:val="002C12FD"/>
    <w:rsid w:val="002D7B8A"/>
    <w:rsid w:val="00335644"/>
    <w:rsid w:val="003479A3"/>
    <w:rsid w:val="00362736"/>
    <w:rsid w:val="00395691"/>
    <w:rsid w:val="003A6BC8"/>
    <w:rsid w:val="003B529C"/>
    <w:rsid w:val="003D08B0"/>
    <w:rsid w:val="003D5F82"/>
    <w:rsid w:val="003E1D68"/>
    <w:rsid w:val="00401A6C"/>
    <w:rsid w:val="004276AF"/>
    <w:rsid w:val="00433528"/>
    <w:rsid w:val="00433E28"/>
    <w:rsid w:val="00486A1B"/>
    <w:rsid w:val="00487707"/>
    <w:rsid w:val="004933E4"/>
    <w:rsid w:val="004A6258"/>
    <w:rsid w:val="004B695E"/>
    <w:rsid w:val="004C10E9"/>
    <w:rsid w:val="004E2F30"/>
    <w:rsid w:val="005017F9"/>
    <w:rsid w:val="005018AF"/>
    <w:rsid w:val="00532E60"/>
    <w:rsid w:val="0053662F"/>
    <w:rsid w:val="00543B5A"/>
    <w:rsid w:val="005512A1"/>
    <w:rsid w:val="005D0CFC"/>
    <w:rsid w:val="005E4349"/>
    <w:rsid w:val="00600CAE"/>
    <w:rsid w:val="00613F17"/>
    <w:rsid w:val="006467AB"/>
    <w:rsid w:val="00652B83"/>
    <w:rsid w:val="00677AE4"/>
    <w:rsid w:val="00686661"/>
    <w:rsid w:val="00695C75"/>
    <w:rsid w:val="006B200C"/>
    <w:rsid w:val="006C2249"/>
    <w:rsid w:val="006F0C83"/>
    <w:rsid w:val="006F72A1"/>
    <w:rsid w:val="007036F2"/>
    <w:rsid w:val="00710ED8"/>
    <w:rsid w:val="0072252F"/>
    <w:rsid w:val="00735DCB"/>
    <w:rsid w:val="00760B5A"/>
    <w:rsid w:val="00763BFD"/>
    <w:rsid w:val="00766333"/>
    <w:rsid w:val="0077783A"/>
    <w:rsid w:val="007876A8"/>
    <w:rsid w:val="00797440"/>
    <w:rsid w:val="007C19AD"/>
    <w:rsid w:val="007F56E9"/>
    <w:rsid w:val="00813D88"/>
    <w:rsid w:val="00854D1D"/>
    <w:rsid w:val="008628A0"/>
    <w:rsid w:val="008660EF"/>
    <w:rsid w:val="00897022"/>
    <w:rsid w:val="008A2325"/>
    <w:rsid w:val="009150E8"/>
    <w:rsid w:val="009A1BC6"/>
    <w:rsid w:val="009E46EE"/>
    <w:rsid w:val="00A17201"/>
    <w:rsid w:val="00A212BA"/>
    <w:rsid w:val="00A2532D"/>
    <w:rsid w:val="00A63A53"/>
    <w:rsid w:val="00A75382"/>
    <w:rsid w:val="00A856D5"/>
    <w:rsid w:val="00A91770"/>
    <w:rsid w:val="00AB19D2"/>
    <w:rsid w:val="00AB4E05"/>
    <w:rsid w:val="00AF12A6"/>
    <w:rsid w:val="00B027EF"/>
    <w:rsid w:val="00B036B3"/>
    <w:rsid w:val="00B17110"/>
    <w:rsid w:val="00B25EC6"/>
    <w:rsid w:val="00B348FE"/>
    <w:rsid w:val="00B568F0"/>
    <w:rsid w:val="00B57AEA"/>
    <w:rsid w:val="00B71AAE"/>
    <w:rsid w:val="00BB66B8"/>
    <w:rsid w:val="00BC0E3A"/>
    <w:rsid w:val="00BE10FA"/>
    <w:rsid w:val="00BE5D86"/>
    <w:rsid w:val="00BF3E91"/>
    <w:rsid w:val="00C026A4"/>
    <w:rsid w:val="00C036CD"/>
    <w:rsid w:val="00C063F7"/>
    <w:rsid w:val="00C21ADD"/>
    <w:rsid w:val="00C570C6"/>
    <w:rsid w:val="00CC5A22"/>
    <w:rsid w:val="00CC5F7E"/>
    <w:rsid w:val="00CD156C"/>
    <w:rsid w:val="00D00F37"/>
    <w:rsid w:val="00D16305"/>
    <w:rsid w:val="00D4566F"/>
    <w:rsid w:val="00D75711"/>
    <w:rsid w:val="00D9035F"/>
    <w:rsid w:val="00D922B0"/>
    <w:rsid w:val="00DB3C72"/>
    <w:rsid w:val="00DB7C33"/>
    <w:rsid w:val="00E03957"/>
    <w:rsid w:val="00E1233F"/>
    <w:rsid w:val="00E63238"/>
    <w:rsid w:val="00E70003"/>
    <w:rsid w:val="00E80D9F"/>
    <w:rsid w:val="00E81C7C"/>
    <w:rsid w:val="00E855D8"/>
    <w:rsid w:val="00EA4CAE"/>
    <w:rsid w:val="00EE59C1"/>
    <w:rsid w:val="00EF2174"/>
    <w:rsid w:val="00EF6545"/>
    <w:rsid w:val="00F01179"/>
    <w:rsid w:val="00F11401"/>
    <w:rsid w:val="00F12F0B"/>
    <w:rsid w:val="00F27C4F"/>
    <w:rsid w:val="00F97F4F"/>
    <w:rsid w:val="00FB50BF"/>
    <w:rsid w:val="00FC4983"/>
    <w:rsid w:val="00FE44E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0C682598"/>
  <w15:docId w15:val="{3EABC106-0676-4866-83C3-FD7F885DE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E3422"/>
    <w:rPr>
      <w:sz w:val="24"/>
      <w:szCs w:val="24"/>
    </w:rPr>
  </w:style>
  <w:style w:type="paragraph" w:styleId="berschrift1">
    <w:name w:val="heading 1"/>
    <w:basedOn w:val="Standard"/>
    <w:next w:val="Standard"/>
    <w:link w:val="berschrift1Zchn"/>
    <w:uiPriority w:val="9"/>
    <w:qFormat/>
    <w:rsid w:val="007876A8"/>
    <w:pPr>
      <w:keepNext/>
      <w:tabs>
        <w:tab w:val="left" w:pos="397"/>
        <w:tab w:val="left" w:pos="794"/>
        <w:tab w:val="left" w:pos="1191"/>
        <w:tab w:val="left" w:pos="4479"/>
        <w:tab w:val="left" w:pos="4876"/>
        <w:tab w:val="left" w:pos="5273"/>
        <w:tab w:val="left" w:pos="5670"/>
        <w:tab w:val="left" w:pos="6067"/>
        <w:tab w:val="decimal" w:pos="8505"/>
      </w:tabs>
      <w:spacing w:before="240" w:after="60" w:line="280" w:lineRule="atLeast"/>
      <w:jc w:val="both"/>
      <w:outlineLvl w:val="0"/>
    </w:pPr>
    <w:rPr>
      <w:rFonts w:ascii="Arial" w:hAnsi="Arial" w:cs="Arial"/>
      <w:b/>
      <w:bCs/>
      <w:kern w:val="32"/>
      <w:sz w:val="32"/>
      <w:szCs w:val="32"/>
    </w:rPr>
  </w:style>
  <w:style w:type="paragraph" w:styleId="berschrift4">
    <w:name w:val="heading 4"/>
    <w:basedOn w:val="Standard"/>
    <w:next w:val="Standard"/>
    <w:link w:val="berschrift4Zchn"/>
    <w:semiHidden/>
    <w:unhideWhenUsed/>
    <w:qFormat/>
    <w:rsid w:val="003E1D68"/>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uiPriority w:val="39"/>
    <w:unhideWhenUsed/>
    <w:rsid w:val="00143E5F"/>
    <w:pPr>
      <w:tabs>
        <w:tab w:val="left" w:pos="567"/>
        <w:tab w:val="right" w:leader="dot" w:pos="9062"/>
      </w:tabs>
      <w:spacing w:after="100" w:line="276" w:lineRule="auto"/>
      <w:ind w:left="567" w:hanging="567"/>
    </w:pPr>
    <w:rPr>
      <w:rFonts w:ascii="Arial" w:eastAsiaTheme="minorHAnsi" w:hAnsi="Arial" w:cs="Arial"/>
      <w:noProof/>
      <w:sz w:val="22"/>
      <w:szCs w:val="22"/>
      <w:lang w:eastAsia="en-US"/>
    </w:rPr>
  </w:style>
  <w:style w:type="paragraph" w:styleId="Verzeichnis2">
    <w:name w:val="toc 2"/>
    <w:basedOn w:val="Standard"/>
    <w:next w:val="Standard"/>
    <w:autoRedefine/>
    <w:uiPriority w:val="39"/>
    <w:unhideWhenUsed/>
    <w:rsid w:val="00143E5F"/>
    <w:pPr>
      <w:tabs>
        <w:tab w:val="left" w:pos="1134"/>
        <w:tab w:val="right" w:leader="dot" w:pos="9060"/>
      </w:tabs>
      <w:spacing w:after="100" w:line="276" w:lineRule="auto"/>
      <w:ind w:left="567"/>
    </w:pPr>
    <w:rPr>
      <w:rFonts w:ascii="Arial" w:eastAsiaTheme="minorHAnsi" w:hAnsi="Arial" w:cstheme="minorBidi"/>
      <w:sz w:val="22"/>
      <w:szCs w:val="22"/>
      <w:lang w:eastAsia="en-US"/>
    </w:rPr>
  </w:style>
  <w:style w:type="paragraph" w:styleId="Verzeichnis3">
    <w:name w:val="toc 3"/>
    <w:basedOn w:val="Standard"/>
    <w:next w:val="Standard"/>
    <w:autoRedefine/>
    <w:uiPriority w:val="39"/>
    <w:unhideWhenUsed/>
    <w:rsid w:val="00143E5F"/>
    <w:pPr>
      <w:tabs>
        <w:tab w:val="left" w:pos="1701"/>
        <w:tab w:val="right" w:leader="dot" w:pos="9060"/>
      </w:tabs>
      <w:spacing w:after="100" w:line="276" w:lineRule="auto"/>
      <w:ind w:left="1134"/>
    </w:pPr>
    <w:rPr>
      <w:rFonts w:ascii="Arial" w:eastAsiaTheme="minorHAnsi" w:hAnsi="Arial" w:cstheme="minorBidi"/>
      <w:sz w:val="22"/>
      <w:szCs w:val="22"/>
      <w:lang w:eastAsia="en-US"/>
    </w:rPr>
  </w:style>
  <w:style w:type="paragraph" w:styleId="Verzeichnis4">
    <w:name w:val="toc 4"/>
    <w:basedOn w:val="berschrift4"/>
    <w:next w:val="Standard"/>
    <w:autoRedefine/>
    <w:uiPriority w:val="39"/>
    <w:unhideWhenUsed/>
    <w:rsid w:val="003E1D68"/>
    <w:pPr>
      <w:spacing w:before="0" w:after="100" w:line="360" w:lineRule="auto"/>
    </w:pPr>
    <w:rPr>
      <w:rFonts w:ascii="Arial" w:hAnsi="Arial"/>
      <w:i w:val="0"/>
      <w:color w:val="auto"/>
      <w:sz w:val="22"/>
      <w:szCs w:val="22"/>
      <w:lang w:eastAsia="en-US"/>
    </w:rPr>
  </w:style>
  <w:style w:type="character" w:customStyle="1" w:styleId="berschrift4Zchn">
    <w:name w:val="Überschrift 4 Zchn"/>
    <w:basedOn w:val="Absatz-Standardschriftart"/>
    <w:link w:val="berschrift4"/>
    <w:semiHidden/>
    <w:rsid w:val="003E1D68"/>
    <w:rPr>
      <w:rFonts w:asciiTheme="majorHAnsi" w:eastAsiaTheme="majorEastAsia" w:hAnsiTheme="majorHAnsi" w:cstheme="majorBidi"/>
      <w:b/>
      <w:bCs/>
      <w:i/>
      <w:iCs/>
      <w:color w:val="4F81BD" w:themeColor="accent1"/>
      <w:sz w:val="24"/>
      <w:szCs w:val="24"/>
    </w:rPr>
  </w:style>
  <w:style w:type="character" w:customStyle="1" w:styleId="berschrift1Zchn">
    <w:name w:val="Überschrift 1 Zchn"/>
    <w:basedOn w:val="Absatz-Standardschriftart"/>
    <w:link w:val="berschrift1"/>
    <w:uiPriority w:val="9"/>
    <w:rsid w:val="007876A8"/>
    <w:rPr>
      <w:rFonts w:ascii="Arial" w:hAnsi="Arial" w:cs="Arial"/>
      <w:b/>
      <w:bCs/>
      <w:kern w:val="32"/>
      <w:sz w:val="32"/>
      <w:szCs w:val="32"/>
    </w:rPr>
  </w:style>
  <w:style w:type="table" w:styleId="Tabellenraster">
    <w:name w:val="Table Grid"/>
    <w:basedOn w:val="NormaleTabelle"/>
    <w:rsid w:val="00EF2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rsid w:val="00EF2174"/>
    <w:pPr>
      <w:tabs>
        <w:tab w:val="center" w:pos="4536"/>
        <w:tab w:val="right" w:pos="9072"/>
      </w:tabs>
    </w:pPr>
  </w:style>
  <w:style w:type="character" w:customStyle="1" w:styleId="KopfzeileZchn">
    <w:name w:val="Kopfzeile Zchn"/>
    <w:basedOn w:val="Absatz-Standardschriftart"/>
    <w:link w:val="Kopfzeile"/>
    <w:rsid w:val="00EF2174"/>
    <w:rPr>
      <w:sz w:val="24"/>
      <w:szCs w:val="24"/>
      <w:lang w:val="de-DE" w:eastAsia="de-DE"/>
    </w:rPr>
  </w:style>
  <w:style w:type="paragraph" w:styleId="Fuzeile">
    <w:name w:val="footer"/>
    <w:basedOn w:val="Standard"/>
    <w:link w:val="FuzeileZchn"/>
    <w:uiPriority w:val="99"/>
    <w:rsid w:val="00EF2174"/>
    <w:pPr>
      <w:tabs>
        <w:tab w:val="center" w:pos="4536"/>
        <w:tab w:val="right" w:pos="9072"/>
      </w:tabs>
    </w:pPr>
  </w:style>
  <w:style w:type="character" w:customStyle="1" w:styleId="FuzeileZchn">
    <w:name w:val="Fußzeile Zchn"/>
    <w:basedOn w:val="Absatz-Standardschriftart"/>
    <w:link w:val="Fuzeile"/>
    <w:uiPriority w:val="99"/>
    <w:rsid w:val="00EF2174"/>
    <w:rPr>
      <w:sz w:val="24"/>
      <w:szCs w:val="24"/>
      <w:lang w:val="de-DE" w:eastAsia="de-DE"/>
    </w:rPr>
  </w:style>
  <w:style w:type="character" w:styleId="Hyperlink">
    <w:name w:val="Hyperlink"/>
    <w:basedOn w:val="Absatz-Standardschriftart"/>
    <w:rsid w:val="00EF2174"/>
    <w:rPr>
      <w:color w:val="0000FF"/>
      <w:u w:val="single"/>
    </w:rPr>
  </w:style>
  <w:style w:type="paragraph" w:styleId="Listenabsatz">
    <w:name w:val="List Paragraph"/>
    <w:basedOn w:val="Standard"/>
    <w:uiPriority w:val="34"/>
    <w:qFormat/>
    <w:rsid w:val="00EF2174"/>
    <w:pPr>
      <w:ind w:left="720"/>
      <w:contextualSpacing/>
    </w:pPr>
  </w:style>
  <w:style w:type="character" w:styleId="Platzhaltertext">
    <w:name w:val="Placeholder Text"/>
    <w:basedOn w:val="Absatz-Standardschriftart"/>
    <w:uiPriority w:val="99"/>
    <w:semiHidden/>
    <w:rsid w:val="00BF3E91"/>
    <w:rPr>
      <w:color w:val="808080"/>
    </w:rPr>
  </w:style>
  <w:style w:type="paragraph" w:styleId="Sprechblasentext">
    <w:name w:val="Balloon Text"/>
    <w:basedOn w:val="Standard"/>
    <w:link w:val="SprechblasentextZchn"/>
    <w:rsid w:val="00BF3E91"/>
    <w:rPr>
      <w:rFonts w:ascii="Tahoma" w:hAnsi="Tahoma" w:cs="Tahoma"/>
      <w:sz w:val="16"/>
      <w:szCs w:val="16"/>
    </w:rPr>
  </w:style>
  <w:style w:type="character" w:customStyle="1" w:styleId="SprechblasentextZchn">
    <w:name w:val="Sprechblasentext Zchn"/>
    <w:basedOn w:val="Absatz-Standardschriftart"/>
    <w:link w:val="Sprechblasentext"/>
    <w:rsid w:val="00BF3E91"/>
    <w:rPr>
      <w:rFonts w:ascii="Tahoma" w:hAnsi="Tahoma" w:cs="Tahoma"/>
      <w:sz w:val="16"/>
      <w:szCs w:val="16"/>
      <w:lang w:val="de-DE" w:eastAsia="de-DE"/>
    </w:rPr>
  </w:style>
  <w:style w:type="paragraph" w:styleId="Textkrper">
    <w:name w:val="Body Text"/>
    <w:basedOn w:val="Standard"/>
    <w:link w:val="TextkrperZchn"/>
    <w:qFormat/>
    <w:rsid w:val="009E46EE"/>
    <w:pPr>
      <w:widowControl w:val="0"/>
      <w:suppressAutoHyphens/>
      <w:spacing w:after="240" w:line="320" w:lineRule="atLeast"/>
    </w:pPr>
    <w:rPr>
      <w:rFonts w:ascii="Arial" w:eastAsia="Arial Unicode MS" w:hAnsi="Arial"/>
      <w:sz w:val="22"/>
      <w:szCs w:val="22"/>
    </w:rPr>
  </w:style>
  <w:style w:type="character" w:customStyle="1" w:styleId="TextkrperZchn">
    <w:name w:val="Textkörper Zchn"/>
    <w:basedOn w:val="Absatz-Standardschriftart"/>
    <w:link w:val="Textkrper"/>
    <w:rsid w:val="009E46EE"/>
    <w:rPr>
      <w:rFonts w:ascii="Arial" w:eastAsia="Arial Unicode MS"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ntrol" Target="activeX/activeX2.xml"/><Relationship Id="rId18" Type="http://schemas.openxmlformats.org/officeDocument/2006/relationships/control" Target="activeX/activeX7.xml"/><Relationship Id="rId26" Type="http://schemas.openxmlformats.org/officeDocument/2006/relationships/control" Target="activeX/activeX15.xml"/><Relationship Id="rId3" Type="http://schemas.openxmlformats.org/officeDocument/2006/relationships/customXml" Target="../customXml/item3.xml"/><Relationship Id="rId21" Type="http://schemas.openxmlformats.org/officeDocument/2006/relationships/control" Target="activeX/activeX10.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control" Target="activeX/activeX6.xml"/><Relationship Id="rId25" Type="http://schemas.openxmlformats.org/officeDocument/2006/relationships/control" Target="activeX/activeX14.xml"/><Relationship Id="rId2" Type="http://schemas.openxmlformats.org/officeDocument/2006/relationships/customXml" Target="../customXml/item2.xml"/><Relationship Id="rId16" Type="http://schemas.openxmlformats.org/officeDocument/2006/relationships/control" Target="activeX/activeX5.xml"/><Relationship Id="rId20" Type="http://schemas.openxmlformats.org/officeDocument/2006/relationships/control" Target="activeX/activeX9.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control" Target="activeX/activeX13.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ntrol" Target="activeX/activeX4.xml"/><Relationship Id="rId23" Type="http://schemas.openxmlformats.org/officeDocument/2006/relationships/control" Target="activeX/activeX12.xm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ontrol" Target="activeX/activeX8.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3.xml"/><Relationship Id="rId22" Type="http://schemas.openxmlformats.org/officeDocument/2006/relationships/control" Target="activeX/activeX11.xml"/><Relationship Id="rId27" Type="http://schemas.openxmlformats.org/officeDocument/2006/relationships/header" Target="header1.xm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anguage xmlns="http://schemas.microsoft.com/sharepoint/v3">DE</Language>
    <CustomerID xmlns="http://schemas.microsoft.com/sharepoint/v3">1007</CustomerID>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49F730A91AFED4EA3B3F08A4F4398DA" ma:contentTypeVersion="3" ma:contentTypeDescription="Ein neues Dokument erstellen." ma:contentTypeScope="" ma:versionID="a55426bf7d54052de55f54bcefec116e">
  <xsd:schema xmlns:xsd="http://www.w3.org/2001/XMLSchema" xmlns:xs="http://www.w3.org/2001/XMLSchema" xmlns:p="http://schemas.microsoft.com/office/2006/metadata/properties" xmlns:ns1="http://schemas.microsoft.com/sharepoint/v3" targetNamespace="http://schemas.microsoft.com/office/2006/metadata/properties" ma:root="true" ma:fieldsID="876ac4f842be8e4316a2ddb89b663f5b" ns1:_="">
    <xsd:import namespace="http://schemas.microsoft.com/sharepoint/v3"/>
    <xsd:element name="properties">
      <xsd:complexType>
        <xsd:sequence>
          <xsd:element name="documentManagement">
            <xsd:complexType>
              <xsd:all>
                <xsd:element ref="ns1:Language" minOccurs="0"/>
                <xsd:element ref="ns1:Customer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8" nillable="true" ma:displayName="Sprache" ma:default="DE" ma:description="Sprachen DE, IT, RM, EN" ma:format="Dropdown" ma:internalName="Language">
      <xsd:simpleType>
        <xsd:restriction base="dms:Choice">
          <xsd:enumeration value="DE"/>
          <xsd:enumeration value="RM"/>
          <xsd:enumeration value="IT"/>
          <xsd:enumeration value="EN"/>
          <xsd:enumeration value="off"/>
        </xsd:restriction>
      </xsd:simpleType>
    </xsd:element>
    <xsd:element name="CustomerID" ma:index="10" nillable="true" ma:displayName="Benutzerdefinierte ID"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DE4ADA-598C-4A77-90CE-D9130536B5E1}"/>
</file>

<file path=customXml/itemProps2.xml><?xml version="1.0" encoding="utf-8"?>
<ds:datastoreItem xmlns:ds="http://schemas.openxmlformats.org/officeDocument/2006/customXml" ds:itemID="{1F50D930-E87B-419A-9071-EBFB2D79835E}"/>
</file>

<file path=customXml/itemProps3.xml><?xml version="1.0" encoding="utf-8"?>
<ds:datastoreItem xmlns:ds="http://schemas.openxmlformats.org/officeDocument/2006/customXml" ds:itemID="{4A47FC79-0D22-47AB-8100-FD61424B5FA0}"/>
</file>

<file path=customXml/itemProps4.xml><?xml version="1.0" encoding="utf-8"?>
<ds:datastoreItem xmlns:ds="http://schemas.openxmlformats.org/officeDocument/2006/customXml" ds:itemID="{AE54DAF8-C97F-4EF2-BBF1-2E0D44D05806}"/>
</file>

<file path=docProps/app.xml><?xml version="1.0" encoding="utf-8"?>
<Properties xmlns="http://schemas.openxmlformats.org/officeDocument/2006/extended-properties" xmlns:vt="http://schemas.openxmlformats.org/officeDocument/2006/docPropsVTypes">
  <Template>Normal.dotm</Template>
  <TotalTime>0</TotalTime>
  <Pages>3</Pages>
  <Words>892</Words>
  <Characters>5623</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Fragebogen</vt:lpstr>
    </vt:vector>
  </TitlesOfParts>
  <Company>Kantonale Verwaltung Graubünden</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Anhang 5 Fragebogen</dc:title>
  <dc:creator>Krättli Bettina</dc:creator>
  <cp:lastModifiedBy>Baumann Christa</cp:lastModifiedBy>
  <cp:revision>10</cp:revision>
  <cp:lastPrinted>2020-12-08T15:51:00Z</cp:lastPrinted>
  <dcterms:created xsi:type="dcterms:W3CDTF">2020-12-14T16:45:00Z</dcterms:created>
  <dcterms:modified xsi:type="dcterms:W3CDTF">2021-07-27T07:17:00Z</dcterms:modified>
  <cp:category>2021_08_03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0x010100549F730A91AFED4EA3B3F08A4F4398DA</vt:lpwstr>
  </property>
</Properties>
</file>